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110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0F1">
        <w:rPr>
          <w:noProof/>
        </w:rPr>
        <w:pict>
          <v:rect id="_x0000_s1026" style="position:absolute;margin-left:92pt;margin-top:56pt;width:472pt;height:744.75pt;z-index:-36;mso-position-horizontal-relative:page;mso-position-vertical-relative:page" o:allowincell="f" filled="f" stroked="f">
            <v:textbox inset="0,0,0,0">
              <w:txbxContent>
                <w:p w:rsidR="00F9101D" w:rsidRDefault="009110F1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1.45pt;height:236.65pt">
                        <v:imagedata r:id="rId5" o:title="CamScanner 02-03-2025 11.43_1"/>
                      </v:shape>
                    </w:pict>
                  </w:r>
                  <w:bookmarkEnd w:id="0"/>
                </w:p>
                <w:p w:rsidR="00F9101D" w:rsidRPr="00695A1F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          </w:t>
                  </w:r>
                </w:p>
                <w:p w:rsidR="00F9101D" w:rsidRDefault="00F9101D" w:rsidP="001F6109">
                  <w:pPr>
                    <w:jc w:val="center"/>
                    <w:rPr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Адаптированная р</w:t>
                  </w:r>
                  <w:r w:rsidRPr="00D64873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абочая программа</w:t>
                  </w:r>
                  <w:r>
                    <w:rPr>
                      <w:b/>
                      <w:sz w:val="44"/>
                      <w:szCs w:val="40"/>
                    </w:rPr>
                    <w:t xml:space="preserve"> </w:t>
                  </w:r>
                </w:p>
                <w:p w:rsidR="00F9101D" w:rsidRPr="001B7466" w:rsidRDefault="00F9101D" w:rsidP="001F6109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>
                    <w:rPr>
                      <w:b/>
                      <w:i/>
                      <w:sz w:val="44"/>
                      <w:szCs w:val="40"/>
                    </w:rPr>
                    <w:t>п</w:t>
                  </w:r>
                  <w:r w:rsidRPr="001B7466">
                    <w:rPr>
                      <w:b/>
                      <w:i/>
                      <w:sz w:val="44"/>
                      <w:szCs w:val="40"/>
                    </w:rPr>
                    <w:t>о учебному курсу</w:t>
                  </w:r>
                </w:p>
                <w:p w:rsidR="00F9101D" w:rsidRDefault="00F9101D" w:rsidP="001F6109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>
                    <w:rPr>
                      <w:b/>
                      <w:i/>
                      <w:sz w:val="44"/>
                      <w:szCs w:val="40"/>
                    </w:rPr>
                    <w:t>Вероятность и статистика</w:t>
                  </w:r>
                </w:p>
                <w:p w:rsidR="00F9101D" w:rsidRPr="001B7466" w:rsidRDefault="00F9101D" w:rsidP="001F6109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 w:rsidRPr="001B7466">
                    <w:rPr>
                      <w:b/>
                      <w:i/>
                      <w:sz w:val="44"/>
                      <w:szCs w:val="40"/>
                    </w:rPr>
                    <w:t xml:space="preserve"> </w:t>
                  </w:r>
                  <w:r>
                    <w:rPr>
                      <w:b/>
                      <w:i/>
                      <w:sz w:val="44"/>
                      <w:szCs w:val="40"/>
                    </w:rPr>
                    <w:t>7-9</w:t>
                  </w:r>
                  <w:r w:rsidRPr="001B7466">
                    <w:rPr>
                      <w:b/>
                      <w:i/>
                      <w:sz w:val="44"/>
                      <w:szCs w:val="40"/>
                    </w:rPr>
                    <w:t xml:space="preserve"> класс</w:t>
                  </w:r>
                  <w:r>
                    <w:rPr>
                      <w:b/>
                      <w:i/>
                      <w:sz w:val="44"/>
                      <w:szCs w:val="40"/>
                    </w:rPr>
                    <w:t>ы</w:t>
                  </w: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</w:t>
                  </w:r>
                </w:p>
                <w:p w:rsidR="00F9101D" w:rsidRPr="005F08C1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         на 2024 -2025 учебный год</w:t>
                  </w: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Программу разработал</w:t>
                  </w:r>
                </w:p>
                <w:p w:rsidR="00F9101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учитель 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математики</w:t>
                  </w:r>
                </w:p>
                <w:p w:rsidR="00F9101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первой  </w:t>
                  </w: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квалификационной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 категории</w:t>
                  </w:r>
                </w:p>
                <w:p w:rsidR="00F9101D" w:rsidRPr="0068058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Селезнева Галина Викторовна</w:t>
                  </w:r>
                </w:p>
                <w:p w:rsidR="00F9101D" w:rsidRDefault="00F9101D" w:rsidP="001F610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F9101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</w:p>
                <w:p w:rsidR="00F9101D" w:rsidRPr="0068058D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п.Южный </w:t>
                  </w:r>
                </w:p>
                <w:p w:rsidR="00F9101D" w:rsidRPr="009F5EB5" w:rsidRDefault="00F9101D" w:rsidP="001F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2024</w:t>
                  </w:r>
                  <w:r w:rsidRPr="0068058D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 год.</w:t>
                  </w:r>
                </w:p>
                <w:p w:rsidR="00F9101D" w:rsidRDefault="00F9101D">
                  <w:pPr>
                    <w:spacing w:after="0" w:line="706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9101D" w:rsidRDefault="00F91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10" w:lineRule="exact"/>
        <w:ind w:left="5725"/>
        <w:rPr>
          <w:rFonts w:ascii="Times New Roman" w:hAnsi="Times New Roman"/>
          <w:b/>
          <w:bCs/>
          <w:color w:val="595959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рабочая программа по учебному предмету 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(предметная область «Математика и информатика») (далее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соответственно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программа по математике, математика) включает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3830" w:space="10"/>
            <w:col w:w="430" w:space="10"/>
            <w:col w:w="762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пояснительную записку, содержание обучения, планируемые результаты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программы по математике.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рабочая программа по математике для обучающихся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задержкой психического развития (далее – ЗПР) на уровне основного общего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подготовлена на основе Федерального государственного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 общего образования (Приказ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Минпросвещения России от 31.05.2021 г. № 287) (далее – ФГОС ООО),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для обучающихся с ограниченными возможностями здоровья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(Приказ Минпросвещения России от 24 ноября 2022 г. № 1025), Федеральной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рабочей программы основного общего образования по учебному предмету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«Математика»,  Федеральной  программы  воспитания,  с  учетом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распределенных по классам проверяемых требований к результатам освоения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для обучающихся с задержкой психического развития. В рабочей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программе учтены идеи и положения Концепции развития математического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в Российской Федерации.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учебного предмета 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«Математика» входит в предметную область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 и информатика». Он способствует развитию вычислительной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и логического мышления, формированию умения пользоваться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алгоритмами, а также приобретению практических навыков, необходимых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повседневной жизни обучающихся с ЗПР. Учебный предмет развивает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мышление, пространственное воображение, функциональную грамотность,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умения воспринимать и критически анализировать информацию,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представленную в различных формах.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математике даёт возможность развивать у обучающихся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точную, рациональную и информативную речь, умение отбирать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подходящие языковые, символические, графические средства для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выражения суждений и наглядного их представления.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Необходимым компонентом общей культуры в современном толковании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общее знакомство с методами познания действительности,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предмете и методах математики, их отличий от методов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естественных и гуманитарных наук, об особенностях применения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математики для решения научных и прикладных задач. Таким образом,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математическое образование вносит свой вклад в формирование общей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человека.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также способствует эстетическому воспитанию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человека, пониманию красоты и изящества математических рассуждений,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восприятию геометрических форм, усвоению идеи симметрии.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отражает содержание обучения предмету «Математика»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учетом особых образовательных потребностей обучающихся с ЗПР.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учебным предметом «Математика» представляет определенную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сложность для учащихся с ЗПР. У обучающихся с ЗПР наиболее выражены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отставания в развитии словесно-логических форм мышления, поэтому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абстрактные и отвлеченные категории им труднодоступны. В тоже время при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специальном обучении обучающиеся могут выполнять задания по алгоритму.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восприимчивы к помощи, могут выполнить перенос на аналогичное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усвоенного способа решения. Снижение развития мыслительных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операций и замедленное становление логических действий приводят 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недостаточной осмысленности совершаемых учебных действий. 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затруднены счетные вычисления, производимые в уме.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вычислениях они могут пропускать один из промежуточных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шагов. При работе с числовыми выражениями, вычислением их значения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могут не удерживать правильный порядок действий. При упрощении,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преобразовании выражений учащиеся с ЗПР не могут самостоятельно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принять решение о последовательности выполнения действий. Конкретность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мышления осложняет усвоения навыка решения уравнений, неравенств,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уравнений. Им малодоступно совершение обратимых операций.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Низкий уровень развития логических операций, недостаточная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обобщенность мышления затрудняют изучение темы «Функции»: при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определении функциональной зависимости, при описании графической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ситуации, используя геометрический, алгебраический, функциональный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языки. Нередко учащиеся не видят разницы между областью определения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и областью значений.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сопряжено с трудностями оформления краткой записи,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 анализа  условия  задачи,  выделения  существенного.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с ЗПР затрудняются сделать умозаключение от общего 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частному, нередко выбирают нерациональные способы решения, иногда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ограничиваются манипуляциями с числами.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изучении геометрического материала обучающиеся с ЗПР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сталкиваются с трудностью делать логические выводы, строить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последовательные рассуждения. Непрочные знания основных теорем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геометрии приводит к ошибкам в решении геометрических задач.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могут подменить формулу, неправильно применить теорему. 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серьезным ошибкам в решении задач приводят недостаточно развитые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пространственные представления. Им сложно выполнить чертеж к условию,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письменных работах они не могут привести объяснение к чертежу.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Точность запоминания и воспроизведения учебного материала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снижены по причине слабости мнестической деятельности, сужения объема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памяти. Обучающимся с ЗПР требуется больше времени на закрепление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материала, актуализация знаний по опоре при воспроизведении.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преодоления трудностей в изучении учебного предмета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«Математика» необходима адаптация объема и характера учебного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 к познавательным возможностям учащихся с ЗПР. Следует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материал преподносить небольшими порциями, усложняя 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постепенно, изыскивать способы адаптации трудных заданий, некоторые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 давать как ознакомительные; исключать отдельные трудные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доказательства; теоретический материал рекомендуется изучать в процессе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деятельности по решению задач. Органическое единство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и умственной деятельности учащихся на уроках математики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способствуют  прочному  и  сознательному  усвоению  базисных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знаний и умений.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изучения учебного предмета 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Приоритетными целями обучения математике в 5–9 классах являются: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lastRenderedPageBreak/>
        <w:t>▪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центральных математических понятий (число, величина,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геометрическая  фигура,  переменная,  вероятность,  функция),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обеспечивающих преемственность и перспективность математического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обучающихся с ЗПР;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подведение обучающихся с ЗПР на доступном для них уровне 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осознанию взаимосвязи математики и окружающего мира, понимание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 как части общей культуры человечества;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интеллектуальных и творческих способностей обучающихся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ЗПР, познавательной  активности, исследовательских  умений,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критичности мышления, интереса к изучению математики;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функциональной математической грамотности: умения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проявления математических понятий, объектов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 в реальных жизненных ситуациях и при изучении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 учебных  предметов,  проявления  зависимостей 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закономерностей, формулировать их на языке математики и создавать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модели, применять освоенный математический аппарат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практико-ориентированных задач, интерпретировать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полученные результаты.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Достижение этих целей обеспечивается решением следующих задач: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обучающихся с ЗПР навыки учебно-познавательной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деятельности: планирование работы, поиск рациональных путей ее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выполнения, осуществления самоконтроля;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интеллектуальному развитию, формировать качества,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необходимые человеку для полноценной жизни в современном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обществе, свойственные математической деятельности: ясности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точности мысли, интуиции, пространственных представлений,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способности к преодолению трудностей;</w:t>
      </w:r>
      <w:r w:rsidR="009110F1" w:rsidRPr="009110F1">
        <w:rPr>
          <w:noProof/>
        </w:rPr>
        <w:pict>
          <v:shape id="_x0000_s1027" style="position:absolute;margin-left:83.65pt;margin-top:307.25pt;width:470.7pt;height:16.2pt;z-index:-35;mso-position-horizontal-relative:page;mso-position-vertical-relative:page" coordsize="9414,324" path="m,324r9414,l9414,,,,,324xe" stroked="f" strokeweight="1pt">
            <v:path arrowok="t"/>
            <w10:wrap anchorx="page" anchory="page"/>
          </v:shape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3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формировать ключевые компетенции учащихся в рамках предметной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 «Математика и информатика»;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понятийное мышления обучающихся с ЗПР;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осуществлять коррекцию познавательных процессов обучающихся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ЗПР, необходимых для освоения программного материала по учебному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предмету;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предусматривать   возможность   компенсации   образовательных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дефицитов в освоении предшествующего программного материала 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 и недостатков в их математическом развитии;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устойчивый интерес учащихся к предмету;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выявлять и развивать математические и творческие способности.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линии содержания курса математики в 5–9 классах: «Числа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вычисления», «Алгебра» («Алгебраические выражения», «Уравнения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неравенства»), «Функции», «Геометрия» («Геометрические фигуры и их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свойства», «Измерение геометрических величин»), «Вероятность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статистика». Данные линии развиваются параллельно, каждая в соответствии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собственной логикой, однако не независимо одна от другой, а в тесном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контакте и взаимодействии. Кроме этого, их объединяет логическая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составляющая, традиционно присущая математике и пронизывающая все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курсы и содержательные линии. Сформулированное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Федеральном государственном образовательном стандарте основного общего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требование «уметь оперировать понятиями: определение,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аксиома, теорема, доказательство; умение распознавать истинные и ложные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высказывания, приводить примеры и контрпримеры, строить высказывания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отрицания высказываний» относится ко всем курсам, а формирование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логических умений распределяется по всем годам обучения на уровне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образования, соответствующее предметным результатам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Федеральной рабочей программы, распределённым по годам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обучения, структурировано таким образом, чтобы ко всем основным,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принципиальным вопросам обучающиеся обращались неоднократно, чтобы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математическими понятиями и навыками осуществлялось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   и   поступательно,   с   соблюдением   принципа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преемственности, а новые знания включались в общую систему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представлений обучающихся с ЗПР, расширяя и углубляя её,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образуя прочные множественные связи. Общие цели изучения учебного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предмета «Математика» представлены в Федеральной рабочей программе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отбора и адаптации учебного материала по математике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учебному предмету «Математика» строится на создании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оптимальных условий для усвоения программного материала обучающимися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ЗПР. Большое внимание уделяется отбору учебного материала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соответствии с принципом доступности при сохранении общего базового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уровня, который должен по содержанию и объему быть адаптированным для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 в соответствии с их особыми образовательными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потребностями. Следует облегчить овладение материалом обучающимися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посредством его детального объяснения с систематическим повтором,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многократной тренировки в применении знаний, используя приемы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актуализации (визуальная опора, памятка).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программа предусматривает внесение некоторых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изменений: уменьшение объема теоретических сведений, вынесение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отдельных тем или целых разделов в материалы для обзорного,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ознакомительного изучения.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Изменения программы в 5–9 классах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Вероятность и статистика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тем, что данный курс вызывает наибольшие сложности для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ЗПР, связанные со сниженным уровнем развития словесно-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логического мышления, его изучение должно строиться на базовом уровне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доступном для учеников материале. Основное внимание следует уделить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разделам, связанными с повторением пройденного материала, увеличить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упражнений и заданий, связанных с практической деятельностью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пересмотреть содержание теоретического материала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 его изложения: теоретический материал преподносить в процессе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задач и выполнения заданий наглядно-практического характера; не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требовать вывода и запоминания сложных формул, решения нестандартных,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трудоёмких заданий. Ряд тем следует изучать в ознакомительном плане.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программа предоставляет автору рабочей программы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свободу в распределении материала по четвертям (триместрам).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времени на изучение тем в течение учебного года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 определяется образовательной организацией и зависит от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группы обучающихся с ЗПР и их особых образовательных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потребностей.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Примерные виды деятельности обучающихся с ЗПР, обусловленные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особыми образовательными потребностями и обеспечивающие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осмысленное освоение содержании образования по предмету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видов деятельности обучающихся с ЗПР определяется их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особыми образовательными потребностями. Помимо широко используемых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 общих для всех обучающихся видов деятельности следует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усилить виды деятельности специфичные для данной категории детей,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обеспечивающие осмысленное освоение содержания образования по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предмету: усиление предметно-практической деятельности с активизацией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сенсорных систем; чередование видов деятельности, задействующих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различные сенсорные системы; освоение материала с опорой на алгоритм;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«пошаговость» в изучении материала; использование дополнительной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визуальной опоры (схемы, шаблоны, опорные таблицы); речевой отчет о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процессе и результате деятельности; выполнение специальных заданий,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обеспечивающих коррекцию регуляции учебно-познавательной деятельности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контроль собственного результата.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тематическая и терминологическая лексика соответствует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обучающихся с ЗПР существенным являются приемы работы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лексическим материалом по предмету. Проводится специальная работа по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введению в активный словарь обучающихся соответствующей терминологии.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Изучаемые термины вводятся на полисенсорной основе, обязательна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визуальная поддержка, алгоритмы работы с определением, опорные схемы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актуализации терминологии.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«Математика» в учебном плане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государственным образовательным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стандартом основного общего образования учебный предмет 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входит в предметную область «Математика и информатика» и является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 для изучения. В 5-9 классах учебный предмет «Математика»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традиционно изучается в рамках следующих учебных курсов: в 5-6 классах –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курса «Математика», в 7-9 классах – курсов «Алгебра» (включая элементы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статистики и теории вероятностей) и «Геометрия». Настоящей программой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вводится самостоятельный учебный курс «Вероятность и статистика».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математики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на уровне основного общего образования, – 952 часа: в 5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классе – 170 часов (5 часов в неделю), в 6 классе – 170 часов (5 часов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неделю), в 7 классе – 204 часа (6 часов в неделю), в 8 классе – 204 часа (6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часов в неделю), в 9 классе – 204 часа (6 часов в неделю).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  результаты   освоения   учебного   предмета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 на уровне основного общего образования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на уровне основного общего образования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направлено на достижение обучающимися с ЗПР личностных,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метапредметных и предметных образовательных результатов освоения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освоения программы по математике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70" w:space="10"/>
            <w:col w:w="582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характеризуются: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патриотическое воспитание: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проявлением интереса к прошлому и настоящему российской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математики, ценностным отношением к достижениям российских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математиков и российской математической школы, к использованию этих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достижений в других науках и прикладных сферах;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гражданское и духовно-нравственное воспитание: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выполнению обязанностей гражданина и реализации 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прав, представлением о математических основах функционирования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различных структур, явлений, процедур гражданского общества (например,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выборы, опросы), готовностью к обсуждению этических проблем, связанных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практическим применением достижений науки, осознанием важности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морально-этических принципов в деятельности учёного;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трудовое воспитание: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установкой на активное участие в решении практических задач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математической направленности, осознанием важности математического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на протяжении всей жизни для успешной профессиональной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и развитием необходимых умений, осознанным выбором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построением индивидуальной траектории образования и жизненных планов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учётом личных интересов и общественных потребностей;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воспитание: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к эмоциональному и эстетическому восприятию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объектов, задач, решений, рассуждений, умению видеть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закономерности в искусстве;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в деятельности на современную систему научных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представлений об основных закономерностях развития человека, природы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общества, пониманием математической науки как сферы человеческой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этапов её развития и значимости для развития цивилизации,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овладением языком математики и математической культурой как средством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познания мира, овладением простейшими навыками исследовательской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воспитание, формирование культуры здоровья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эмоционального благополучия: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применять математические знания в интересах своего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здоровья, ведения здорового образа жизни (здоровое питание,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сбалансированный режим занятий и отдыха, регулярная физическая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активность), сформированностью навыка рефлексии, признанием своего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на ошибку и такого же права другого человека;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на применение математических знаний для решения задач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сохранности окружающей среды, планирования поступков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оценки их возможных последствий для окружающей среды, осознанием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глобального характера экологических проблем и путей их решения;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адаптация к изменяющимся условиям социальной и природной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среды: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действиям в условиях неопределённости, повышению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 своей компетентности через практическую деятельность, в том числе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учиться у других людей, приобретать в совместной деятельности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новые знания, навыки и компетенции из опыта других;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необходимостью в формировании новых знаний, в том числе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идеи, понятия, гипотезы об объектах и явлениях, в том числе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ранее не известных, осознавать дефициты собственных знаний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компетентностей, планировать своё развитие;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осознавать стрессовую ситуацию, воспринимать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стрессовую ситуацию как вызов, требующий контрмер, корректировать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принимаемые решения и действия, формулировать и оценивать риски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последствия, формировать опыт.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по математике на уровне основного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общего образования у обучающегося с ЗПР будут сформированы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метапредметные    результаты,    характеризующиеся    овладением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универсальными   познавательными   действиями,   универсальными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коммуникативными действиями и универсальными регулятивными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действиями.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  универсальными   учебными   познавательными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причинно-следственные связи в ходе усвоения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математического материала;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выявлять дефицит данных, необходимых для решения поставленной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помощью учителя выбирать способ решения математической задачи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(сравнивать возможные варианты решения);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и преобразовывать знаки и символы в ходе решения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задач;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искомое и данное при решении математической задачи;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интерпретировать информацию различных видов и форм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иллюстрировать решаемые задачи графическими схемами;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(графики, диаграммы, таблицы, схемы и др.) для иллюстрации,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интерпретации, аргументации.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универсальными учебными коммуникативными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 сверстниками в процессе решения задач;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взаимодействовать и находить общие способы работы; работать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группе: находить общее решение и разрешать конфликты на основе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согласования позиций и учёта интересов; слушать партнёра; формулировать,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и отстаивать своё мнение;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зрения и разрешать конфликты на основе учёта интересов и позиций всех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участников;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партнёров в сотрудничестве при выработке общего решения в совместной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координировать свои действия с другими членами команды;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  универсальными   учебными   регулятивными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ставить цели, выбирать и создавать алгоритмы для решения учебных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проблем;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 исследовательского характера.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 удерживать учебную задачу, составлять план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действий;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контроль по образцу и вносить необходимые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коррективы;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контролировать процесс и результат учебной математической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задачи, её объективную трудность и собственные возможности её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сличать способ действия и его результат с заданным эталоном с целью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обнаружения отклонений и отличий от эталона.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предвидеть трудности, которые могут возникнуть при решении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причины, по которым не был достигнут требуемый результат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определять позитивные изменения и направления, требующие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дальнейшей работы;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 освоения программы по математике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представлены по годам обучения в рамках отдельных учебных курсов: в 5–6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классах – курса «Математика», в 7–9 классах – курсов «Алгебра»,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«Геометрия», «Вероятность и статистика».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20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ФЕДЕРАЛЬНАЯ РАБОЧАЯ ПРОГРАММА УЧЕБНОГО КУРСА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43" w:lineRule="exact"/>
        <w:ind w:left="304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«ВЕРОЯТНОСТЬ И СТАТИСТИКА» 7–9 КЛАССЫ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изучения учебного курса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современном цифровом мире вероятность и статистика приобретают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всё большую значимость, как с точки зрения практических приложений, так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их роли в образовании. Каждый человек постоянно принимает решения на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основе имеющихся у него данных. А для обоснованного принятия решения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условиях недостатка или избытка информации необходимо в том числе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хорошо сформированное вероятностное и статистическое мышление. Именно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 остро встала необходимость сформировать у обучающихся, в том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числе обучающихся с ЗПР, функциональную грамотность, включающую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себя в качестве неотъемлемой составляющей умение воспринимать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критически анализировать информацию, представленную в различных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формах, понимать вероятностный характер многих реальных процессов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зависимостей, производить простейшие вероятностные расчёты. Знакомство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основными принципами сбора, анализа и представления данных из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сфер жизни общества и государства приобщает обучающихся 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общественным интересам.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программы учебного курса «Вероятность и статистика»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школы выделены следующие содержательно-методические линии: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«Представление данных и описательная статистика»; «Вероятность»;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«Элементы комбинаторики»; «Введение в теорию графов».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линии «Представление данных и описательная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статистика» служит основой для формирования навыков работы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информацией: от чтения и интерпретации информации, представленной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таблицах, на диаграммах и графиках до сбора, представления и анализа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данных с использованием статистических характеристик средних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рассеивания. Работая с данными, обучающиеся с ЗПР учатся считывать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интерпретировать данные, выдвигать, аргументировать и критиковать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простейшие гипотезы, размышлять над факторами, вызывающими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изменчивость, и оценивать их влияние на рассматриваемые величины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процессы.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Интуитивное представление о случайной изменчивости, исследование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 и тенденций становится мотивирующей основой для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изучения теории вероятностей. Большое значение для обучающихся с ЗПР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здесь имеют практические задания, в частности опыты с классическими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вероятностными моделями.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вероятности вводится как мера правдоподобия случайного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события. При изучении курса обучающиеся с ЗПР знакомятся с простейшими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методами вычисления вероятностей в случайных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экспериментах с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830" w:space="10"/>
            <w:col w:w="306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равновозможными элементарными исходами, вероятностными законами,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позволяющими ставить и решать более сложные задачи. В курс входят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представления о случайных величинах и их числовых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характеристиках.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в рамках этого курса осуществляется знакомство обучающихся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с множествами и основными операциями над множествами,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рассматриваются примеры применения для решения задач, а также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в других математических курсах и учебных предметах.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курса в учебном плане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7–9 классах изучается курс «Вероятность и статистика», в который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входят разделы: «Представление данных и описательная статистика»;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«Вероятность»; «Элементы комбинаторики»; «Введение в теорию графов».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изучение данного курса отводит 1 учебный час в неделю в течение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каждого года обучения, всего 102 учебных часа.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СОДЕРЖАНИЕ УЧЕБНОГО КУРСА «ВЕРОЯТНОСТЬ И СТАТИСТИКА (ПО ГОДАМ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ОБУЧЕНИЯ)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34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данных в виде таблиц, диаграмм, графиков. Заполнение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таблиц, чтение и построение диаграмм (столбиковых (столбчатых)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круговых). Чтение графиков реальных процессов. Извлечение информации из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диаграмм и таблиц, использование и интерпретация данных.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Описательная статистика: среднее арифметическое, медиана, размах,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наибольшее и наименьшее значения набора числовых данных. Примеры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случайной изменчивости.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Случайный эксперимент (опыт) и случайное событие. Вероятность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частота. Роль маловероятных и практически достоверных событий в природе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 обществе. Монета и игральная кость в теории вероятностей*</w:t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*Граф, вершина, ребро. Степень вершины. Число рёбер и суммарная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степень вершин. Представление о связности графа. Цепи и циклы. Пути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графах. Обход графа (эйлеров путь). Представление об ориентированном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графе. Решение задач с помощью графов*.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данных в виде таблиц, диаграмм, графиков.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Множество, элемент множества, подмножество. Операции над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множествами: объединение, пересечение, дополнение. Свойства операций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 множествами: переместительное, сочетательное, распределительное,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включения. Использование графического представления множеств для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описания реальных процессов и явлений, при решении задач.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Измерение рассеивания данных. Дисперсия и стандартное отклонение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числовых наборов. Диаграмма рассеивания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Элементарные события случайного опыта. Случайные события.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Вероятности событий. Опыты с равновозможными элементарными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событиями. Случайный выбор. Связь между маловероятными и практически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достоверными событиями в природе, обществе и науке.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Дерево. Свойства деревьев: единственность пути, существование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висячей вершины, связь между числом вершин и числом рёбер. Правило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умножения. Решение задач с помощью графов.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Противоположные события. Диаграмма Эйлера. Объединение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пересечение событий. Несовместные события. Формула сложения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вероятностей. Условная вероятность. Правило умножения. Независимые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события. Представление эксперимента в виде дерева. Решение задач на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нахождение вероятностей с помощью дерева случайного эксперимента,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диаграмм Эйлера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95"/>
          <w:sz w:val="12"/>
          <w:szCs w:val="12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t>1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br w:type="column"/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Здесь и далее * * обозначены темы, изучение которых проводится в ознакомительном плане. Педагог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9747C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790" w:space="10"/>
            <w:col w:w="101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27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самостоятельно определяет объем изучаемого материала.</w:t>
      </w:r>
      <w:r w:rsidR="009110F1" w:rsidRPr="009110F1">
        <w:rPr>
          <w:noProof/>
        </w:rPr>
        <w:pict>
          <v:line id="_x0000_s1028" style="position:absolute;left:0;text-align:left;z-index:-34;mso-position-horizontal-relative:page;mso-position-vertical-relative:page" from="85.1pt,756.95pt" to="229.1pt,756.95pt" strokeweight="0">
            <w10:wrap anchorx="page" anchory="page"/>
          </v:line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данных в виде таблиц, диаграмм, графиков,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интерпретация данных. Чтение и построение таблиц, диаграмм, графиков по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реальным данным.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Перестановки и факториал. Сочетания и число сочетаний.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*Треугольник Паскаля*. Решение задач с использованием комбинаторики.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Геометрическая вероятность. Случайный выбор точки из фигуры на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плоскости, из отрезка и из дуги окружности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Испытание. Успех и неудача. Серия испытаний до первого успеха.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Серия испытаний Бернулли. Вероятности событий в серии испытаний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Бернулли.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Случайная величина и распределение вероятностей. Математическое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ожидание и дисперсия. Примеры математического ожидания как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теоретического среднего значения величины. Математическое ожидание 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дисперсия случайной величины «число успехов в серии испытаний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Бернулли».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о законе больших чисел. Измерение вероятностей с помощью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частот. Роль и значение закона больших чисел в природе и обществе.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22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ПЛАНИРУЕМЫЕ ПРЕДМЕТНЫЕ РЕЗУЛЬТАТЫ ОСВОЕНИЯ ФЕДЕРАЛЬНОЙ РАБОЧЕЙ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ПРОГРАММЫ КУРСА «ВЕРОЯТНОСТЬ И СТАТИСТИКА» (ПО ГОДАМ ОБУЧЕНИЯ)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 освоения курса «Вероятность и статистика»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7–9 классах характеризуются следующими умениями.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Читать информацию, представленную в таблицах, на диаграммах;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представлять данные в виде таблиц, строить диаграммы (столбиковые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(столбчатые) и круговые) по массивам значений (с использованием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зрительной наглядности и/или вербальной опоры).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Описывать и интерпретировать реальные числовые данные,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в таблицах, на диаграммах, графиках.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среднее арифметическое, медиана, наибольшее и наименьшее значения,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размах.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случайной изменчивости на примерах цен,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физических величин, антропометрических данных; иметь представление 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статистической устойчивости.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Извлекать и преобразовывать информацию, представленную в виде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таблиц, диаграмм, графиков; представлять данные в виде таблиц, диаграмм,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графиков.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Описывать после совместного анализа данные с помощью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статистических показателей: средних значений и мер рассеивания (размах,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дисперсия и стандартное отклонение).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частоты числовых значений и частоты событий, в том числе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измерений и наблюдений (с использованием зрительной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наглядности и/или вербальной опоры).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вероятности случайных событий в опытах, зная вероятности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элементарных событий, в том числе в опытах с равновозможными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элементарными событиями (с использованием зрительной наглядности и/или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вербальной опоры).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графических моделях: дерево случайного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эксперимента, диаграммы Эйлера, числовая прямая.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Оперировать понятиями на базовом уровне: множество, подмножество;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операции над множествами: объединение, пересечение,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дополнение; перечислять элементы множеств; применять свойства множеств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 использованием визуальной опоры).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графическом представление множеств и связей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 ними для описания процессов и явлений, в том числе при решении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 из других учебных предметов и курсов.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5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Извлекать и преобразовывать информацию, представленную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источниках в виде таблиц, диаграмм, графиков; представлять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в виде таблиц, диаграмм, графиков.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простейшие задачи организованным перебором вариантов, 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с использованием комбинаторных правил и методов.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об описательных характеристиках для массивов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числовых данных, в том числе средние значения и меры рассеивания.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частоты значений и частоты события, в том числе пользуясь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результатами проведённых измерений и наблюдений (с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опорой на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630" w:space="10"/>
            <w:col w:w="2260"/>
          </w:cols>
          <w:noEndnote/>
        </w:sect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справочную информацию).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вероятности случайных событий в изученных опытах, в том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числе в опытах с равновозможными элементарными событиями, в сериях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испытаний до первого успеха, в сериях испытаний Бернулли.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случайной величине и о распределении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вероятностей.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законе больших чисел как о проявлении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закономерности в случайной изменчивости и о роли закона больших чисел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природе и обществе.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и количестве часов, отводимых на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каждой темы учебного предмета «Математика» федеральной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9747C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основного общего</w:t>
      </w: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обучающихся с задержкой психического развития, в целом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совпадают с соответствующим разделом федеральной рабочей программы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 «Математика» образовательной программы основного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общего образования. При этом Организация вправе сама вносить изменения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и распределение учебного материала по годам обучения, в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изучения тем и количество часов на освоение каждой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темы, определение организационных форм обучения и т.п. Обоснованность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данных изменений определяется выбранным образовательной организацией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УМК, индивидуальными психофизическими особенностями конкретных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ЗПР, степенью усвоенности ими учебных тем,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рекомендациями по отбору и адаптации учебного материала по математике,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представленными в Пояснительной записке.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99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 УЧЕБНОГО КУРСА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«ВЕРОЯТНОСТЬ И СТАТИСТИКА»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326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(ПО ГОДАМ ОБУЧЕНИЯ)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класс (не менее 34 ч)</w:t>
      </w:r>
      <w:r w:rsidR="009110F1"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29" style="position:absolute;left:0;text-align:left;margin-left:56.3pt;margin-top:327.3pt;width:506.85pt;height:448.95pt;z-index:-3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161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2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(число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9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6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 деятельности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F9101D" w:rsidRPr="009110F1">
                    <w:trPr>
                      <w:trHeight w:hRule="exact" w:val="4068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(7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данных в таблицах.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Практические    вычисления    по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табличным данным. Извлечение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интерпретация табличных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работа «Таблицы».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Графическое представление данных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виде    круговых,    столбиковых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(столбчатых) диаграмм. Чтение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построение   диаграмм.   Примеры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демографических диаграмм.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работа «Диаграммы».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на базовом уровне способы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статистических данных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числовых массивов с помощью таблиц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диаграмм с использованием актуальных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важных данных (демографические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данные, производство промышленной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сельскохозяйственной      продукции,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общественные и природные явления).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методы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работы с табличными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графическими   представлениями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данных с помощью цифровых ресурсов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  ходе   практических   работ  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помощью).</w:t>
                        </w:r>
                      </w:p>
                    </w:tc>
                  </w:tr>
                  <w:tr w:rsidR="00F9101D" w:rsidRPr="009110F1">
                    <w:trPr>
                      <w:trHeight w:hRule="exact" w:val="3241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Описате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льная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статист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ика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(8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8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Числовые     наборы.     Среднее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арифметическое.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Медиана    числового    набора.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Устойчивость медианы.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  работа   «Средние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значения».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Наибольшее и наименьшее значения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числового набора. Размах.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числовой   набор,   мера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центральной тенденции (мера центра),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среднее арифметическое,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медиана.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Описывать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статистические данные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среднего арифметического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медианы.    Решать    задачи   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       зрительной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наглядности и/или вербальной опоры)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свойства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средних, в том числе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110F1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30" style="position:absolute;left:0;text-align:left;margin-left:56.3pt;margin-top:56.9pt;width:506.85pt;height:719.95pt;z-index:-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324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 помощью цифровых ресурсов, в ходе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практических работ, (с направляющей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наибольшее и наименьшее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значения числового массива, размах.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выбор способа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описания данных в соответствии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природой    данных    и    целями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исследования    с    направляющей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</w:tc>
                  </w:tr>
                  <w:tr w:rsidR="00F9101D" w:rsidRPr="009110F1">
                    <w:trPr>
                      <w:trHeight w:hRule="exact" w:val="241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Случай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изменчи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вость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Случайная изменчивость (примеры).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Частота значений в массиве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Группировка. Гистограммы.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работа «Случайная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изменчивость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».*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частота значений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массиве данных, группировка данных,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гистограмма.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гистограммы по образцу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графические представления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разных видов случайной изменчивости,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том числе с помощью цифровых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ресурсов, в ходе практической работы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</w:tr>
                  <w:tr w:rsidR="00F9101D" w:rsidRPr="009110F1">
                    <w:trPr>
                      <w:trHeight w:hRule="exact" w:val="4896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Введени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теорию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графов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Граф,      вершина,      ребро.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задачи с помощью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графа.    Степень    (валентность)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вершины. Число рёбер и суммарная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степень вершин. Цепь и цикл. Путь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графе. Представление о связности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графа. Обход графа (эйлеров путь).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об ориентированных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графах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граф, вершина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графа,    ребро    графа,    степень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(валентность вершины), цепь и цикл.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путь в графе,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эйлеров    путь,    обход    графа,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ориентированный граф.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Обсуждать решение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поиск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суммы степеней вершин графа, на поиск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обхода графа, на поиск путей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ориентированных      графах     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способы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представления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из курса алгебры, геометрии,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теории вероятностей, других предметов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 помощью графов (карты, схемы,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электрические цепи, функциональные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соответствия) на примерах. *</w:t>
                        </w:r>
                      </w:p>
                    </w:tc>
                  </w:tr>
                  <w:tr w:rsidR="00F9101D" w:rsidRPr="009110F1">
                    <w:trPr>
                      <w:trHeight w:hRule="exact" w:val="3793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Вероятн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ость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частота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случайн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события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Случайный  опыт  и  случайное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событие. Вероятность и частота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события. Роль маловероятных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 достоверных событий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 и в обществе. Монета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игральная    кость    в    теории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  работа   «Частота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выпадения орла».*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случайный опыт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случайное событие, маловероятное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 достоверное событие.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значимость маловероятных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в природе и обществе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важных примерах (аварии, несчастные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случаи,     защита     персональной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информации, передача данных).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роль      классических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вероятностных   моделей   (монета,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игральная кость) в теории вероятностей.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Наблюдать и изучать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частоту событий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простых экспериментах, в том числе с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 класс (не менее 34 ч)</w:t>
      </w:r>
      <w:r w:rsidR="009110F1"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31" style="position:absolute;left:0;text-align:left;margin-left:56.3pt;margin-top:259.45pt;width:506.85pt;height:528.1pt;z-index:-3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1611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2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(число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1" w:lineRule="exact"/>
                          <w:ind w:left="9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4" w:lineRule="exact"/>
                          <w:ind w:left="6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 деятельности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F9101D" w:rsidRPr="009110F1">
                    <w:trPr>
                      <w:trHeight w:hRule="exact" w:val="462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7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класса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 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Описательная статистика. Случайная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изменчивость. Средние числового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набора.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Случайные события. Вероятности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частоты.   Классические   модели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теории  вероятностей:  монета 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игральная кость.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Повторять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изученное и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выстраивать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систему знаний.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 (по визуальной опоре)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представление и описание данных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изученных характеристик.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 (по визуальной опоре)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  представление   группированных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данных   и   описание   случайной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изменчивости.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 (по визуальной опоре)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определение частоты случайных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событий,    обсуждение    примеров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случайных событий, маловероятных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 достоверных случайных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событий, их роли в природе и жизни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человека.</w:t>
                        </w:r>
                      </w:p>
                    </w:tc>
                  </w:tr>
                  <w:tr w:rsidR="00F9101D" w:rsidRPr="009110F1">
                    <w:trPr>
                      <w:trHeight w:hRule="exact" w:val="3238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9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Описате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льная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статист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ика.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Рассеив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Отклонения. Дисперсия числового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набора.  Стандартное  отклонение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числового   набора.   Диаграммы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рассеивания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9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понятия: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дисперсия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стандартное отклонение, использовать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эти  характеристики  для  описания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рассеивания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гипотезы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 отсутствии или наличии связи по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диаграммам рассеивания.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диаграммы рассеивания по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имеющимся данным, в том числе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    компьютера     (после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совместного анализа).*</w:t>
                        </w:r>
                      </w:p>
                    </w:tc>
                  </w:tr>
                  <w:tr w:rsidR="00F9101D" w:rsidRPr="009110F1">
                    <w:trPr>
                      <w:trHeight w:hRule="exact" w:val="1032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Множес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тва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Множество,         подмножество.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Операции    над    множествами: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объединение,          пересечение,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множество,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 множества, подмножество.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     операции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над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110F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32" style="position:absolute;left:0;text-align:left;margin-left:56.3pt;margin-top:56.9pt;width:506.85pt;height:189pt;z-index:-3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756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цифровых ресурсов, в ходе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практической работы.*</w:t>
                        </w:r>
                      </w:p>
                    </w:tc>
                  </w:tr>
                  <w:tr w:rsidR="00F9101D" w:rsidRPr="009110F1">
                    <w:trPr>
                      <w:trHeight w:hRule="exact" w:val="2964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(5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 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Описательная          статистика.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Вероятность случайного события.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Повторять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изученное и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выстраивать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систему знаний.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представление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описание данных с помощью изученных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характеристик    с    направляющей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Обсуждать   примеры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случайных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событий, маловероятных и практически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достоверных случайных событий, их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роли в природе и жизни человека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110F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33" style="position:absolute;left:0;text-align:left;margin-left:56.3pt;margin-top:56.9pt;width:506.85pt;height:723.55pt;z-index:-2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3516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дополнение. Свойства операций над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множествами:    переместительное,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сочетательное,   распределительное,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включения.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Графическое представление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множествами:           объединение,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пересечение, дополнение (по образцу).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   свойства: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переместительное,      сочетательное,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распределительное,   включения  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визуальной опоры).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графическое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множеств при описании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реальных процессов и явлений, при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решении задач из других учебных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предметов и курсов (с использованием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опоры).</w:t>
                        </w:r>
                      </w:p>
                    </w:tc>
                  </w:tr>
                  <w:tr w:rsidR="00F9101D" w:rsidRPr="009110F1">
                    <w:trPr>
                      <w:trHeight w:hRule="exact" w:val="6827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Вероятн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случайн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события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события. Случайные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события.      Благоприятствующие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события. Вероятности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событий. Опыты с равновозможными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элементарными         событиями.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Случайный выбор.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Практическая работа «Опыты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равновозможными элементарными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событиями».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элементарное   событие,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случайное событие как совокупность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благоприятствующих    элементарных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событий,            равновозможные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события.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вычисление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событий по вероятностям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  событий  случайного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опыта (с использованием зрительной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наглядности и/или вербальной опоры).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вычисление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событий в опытах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равновозможными     элементарными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событиями, в том числе с помощью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компьютера    (с    использованием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зрительной    наглядности    и/или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вербальной опоры).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и изучать опыты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равновозможными     элементарными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событиями (с использованием монет,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игральных костей, других моделей)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 ходе  практической  работы 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визуальной опоры).</w:t>
                        </w:r>
                      </w:p>
                    </w:tc>
                  </w:tr>
                  <w:tr w:rsidR="00F9101D" w:rsidRPr="009110F1">
                    <w:trPr>
                      <w:trHeight w:hRule="exact" w:val="4069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Введени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    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теорию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графов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Дерево.     Свойства     дерева: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единственность пути, существование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висячей вершины, связь между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числом вершин и числом рёбер.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Правило умножения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дерево как граф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без цикла, висячая вершина (лист), ветвь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дерева, путь в дереве, диаметр дерева.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     свойства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дерева: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существование   висячей   вершины,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единственность пути между двумя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вершинами,  связь  между  числом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вершин и числом рёбер.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поиск и перечисление путей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дереве, определение числа вершин или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рёбер в дереве, обход бинарного дерева,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том числе с применением правила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умножения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110F1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34" style="position:absolute;left:0;text-align:left;margin-left:56.3pt;margin-top:56.9pt;width:506.85pt;height:727.15pt;z-index:-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7933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Случай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события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(8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Противоположное        событие.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Диаграмма Эйлера. Объединение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пересечение событий. Несовместные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события.    Формула    сложения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вероятностей. Правило умножения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вероятностей. Условная вероятность.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Независимые             события.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случайного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эксперимента в виде дерева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 взаимно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противоположные события, операции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над   событиями,   объединение  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пересечение   событий,   диаграмма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Эйлера (Эйлера—Венна), совместные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несовместные события.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 теоремы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о  вероятности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объединения двух событий (формулы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сложения вероятностей).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в том числе текстовые задачи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определение вероятностей объединения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пересечения событий с помощью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числовой прямой, диаграмм Эйлера,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формулы сложения вероятностей.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 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  правило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умножения  вероятностей,  условная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вероятность,  независимые  события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дерево случайного опыта.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  свойства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(определения)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независимых событий.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определение и использование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независимых событий.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поиск вероятностей, в том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 условных, с использованием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дерева случайного опыта.*</w:t>
                        </w:r>
                      </w:p>
                    </w:tc>
                  </w:tr>
                  <w:tr w:rsidR="00F9101D" w:rsidRPr="009110F1">
                    <w:trPr>
                      <w:trHeight w:hRule="exact" w:val="655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 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Описательная статистика. Графы.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Вероятность случайного события.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Элементы комбинаторики.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Повторять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изученное и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выстраивать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систему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знаний.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представление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описание данных с помощью изученных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характеристик   (с   использованием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опоры).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применением графов.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нахождение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вероятности случайного события по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вероятностям элементарных событий,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в опытах с равновозможными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элементарными     событиями    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опорой).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нахождение вероятностей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объединения и пересечения событий,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   числе    независимых,   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      графических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представлений и дерева случайного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опыта.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перечисление комбинаций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747CF" w:rsidRDefault="006808B4">
      <w:pPr>
        <w:widowControl w:val="0"/>
        <w:autoSpaceDE w:val="0"/>
        <w:autoSpaceDN w:val="0"/>
        <w:adjustRightInd w:val="0"/>
        <w:spacing w:after="0" w:line="265" w:lineRule="exact"/>
        <w:ind w:left="68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(числа перестановок, числа сочетаний),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6" w:lineRule="exact"/>
        <w:ind w:left="68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нахождение вероятностей событий с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5" w:lineRule="exact"/>
        <w:ind w:left="68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применением комбинаторики, в том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6" w:lineRule="exact"/>
        <w:ind w:left="68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числе с использованием треугольника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276" w:lineRule="exact"/>
        <w:ind w:left="68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Паскаля.</w:t>
      </w:r>
    </w:p>
    <w:p w:rsidR="009747CF" w:rsidRDefault="006808B4">
      <w:pPr>
        <w:widowControl w:val="0"/>
        <w:autoSpaceDE w:val="0"/>
        <w:autoSpaceDN w:val="0"/>
        <w:adjustRightInd w:val="0"/>
        <w:spacing w:after="0" w:line="47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 класс (не менее 34 ч)</w:t>
      </w:r>
      <w:r w:rsidR="009110F1" w:rsidRPr="009110F1">
        <w:rPr>
          <w:noProof/>
        </w:rPr>
        <w:pict>
          <v:shape id="_x0000_s1035" style="position:absolute;left:0;text-align:left;margin-left:56.05pt;margin-top:56.65pt;width:.45pt;height:3.35pt;z-index:-27;mso-position-horizontal-relative:page;mso-position-vertical-relative:page" coordsize="9,67" path="m,67r10,l10,,,,,67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36" style="position:absolute;left:0;text-align:left;margin-left:56.05pt;margin-top:56.65pt;width:.45pt;height:.45pt;z-index:-2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37" style="position:absolute;left:0;text-align:left;z-index:-25;mso-position-horizontal-relative:page;mso-position-vertical-relative:page" from="56.5pt,56.9pt" to="120.25pt,56.9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38" style="position:absolute;left:0;text-align:left;margin-left:120.25pt;margin-top:57.1pt;width:.5pt;height:2.9pt;z-index:-24;mso-position-horizontal-relative:page;mso-position-vertical-relative:page" coordsize="10,58" path="m,58r10,l10,,,,,58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39" style="position:absolute;left:0;text-align:left;margin-left:120.25pt;margin-top:56.65pt;width:.5pt;height:.45pt;z-index:-2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40" style="position:absolute;left:0;text-align:left;z-index:-22;mso-position-horizontal-relative:page;mso-position-vertical-relative:page" from="120.75pt,56.9pt" to="333.05pt,56.9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41" style="position:absolute;left:0;text-align:left;margin-left:333.05pt;margin-top:57.1pt;width:.5pt;height:2.9pt;z-index:-21;mso-position-horizontal-relative:page;mso-position-vertical-relative:page" coordsize="10,58" path="m,58r10,l10,,,,,58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42" style="position:absolute;left:0;text-align:left;margin-left:333.05pt;margin-top:56.65pt;width:.5pt;height:.45pt;z-index:-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43" style="position:absolute;left:0;text-align:left;z-index:-19;mso-position-horizontal-relative:page;mso-position-vertical-relative:page" from="333.55pt,56.9pt" to="559.9pt,56.9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44" style="position:absolute;left:0;text-align:left;margin-left:559.9pt;margin-top:56.65pt;width:.5pt;height:3.35pt;z-index:-18;mso-position-horizontal-relative:page;mso-position-vertical-relative:page" coordsize="10,67" path="m,67r10,l10,,,,,67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45" style="position:absolute;left:0;text-align:left;margin-left:559.9pt;margin-top:56.65pt;width:.5pt;height:.45pt;z-index:-17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46" style="position:absolute;left:0;text-align:left;z-index:-16;mso-position-horizontal-relative:page;mso-position-vertical-relative:page" from="56.3pt,60pt" to="56.3pt,135.85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47" style="position:absolute;left:0;text-align:left;margin-left:56.05pt;margin-top:135.85pt;width:.45pt;height:.5pt;z-index:-15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48" style="position:absolute;left:0;text-align:left;margin-left:56.05pt;margin-top:135.85pt;width:.45pt;height:.5pt;z-index:-1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49" style="position:absolute;left:0;text-align:left;z-index:-13;mso-position-horizontal-relative:page;mso-position-vertical-relative:page" from="56.5pt,136.1pt" to="120.25pt,136.1pt" strokeweight="0">
            <w10:wrap anchorx="page" anchory="page"/>
          </v:line>
        </w:pict>
      </w:r>
      <w:r w:rsidR="009110F1" w:rsidRPr="009110F1">
        <w:rPr>
          <w:noProof/>
        </w:rPr>
        <w:pict>
          <v:line id="_x0000_s1050" style="position:absolute;left:0;text-align:left;z-index:-12;mso-position-horizontal-relative:page;mso-position-vertical-relative:page" from="120.5pt,60pt" to="120.5pt,135.85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51" style="position:absolute;left:0;text-align:left;margin-left:120.25pt;margin-top:135.85pt;width:.5pt;height:.5pt;z-index:-1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52" style="position:absolute;left:0;text-align:left;z-index:-10;mso-position-horizontal-relative:page;mso-position-vertical-relative:page" from="120.75pt,136.1pt" to="333.05pt,136.1pt" strokeweight="0">
            <w10:wrap anchorx="page" anchory="page"/>
          </v:line>
        </w:pict>
      </w:r>
      <w:r w:rsidR="009110F1" w:rsidRPr="009110F1">
        <w:rPr>
          <w:noProof/>
        </w:rPr>
        <w:pict>
          <v:line id="_x0000_s1053" style="position:absolute;left:0;text-align:left;z-index:-9;mso-position-horizontal-relative:page;mso-position-vertical-relative:page" from="333.3pt,60pt" to="333.3pt,135.85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54" style="position:absolute;left:0;text-align:left;margin-left:333.05pt;margin-top:135.85pt;width:.5pt;height:.5pt;z-index:-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line id="_x0000_s1055" style="position:absolute;left:0;text-align:left;z-index:-7;mso-position-horizontal-relative:page;mso-position-vertical-relative:page" from="333.55pt,136.1pt" to="559.9pt,136.1pt" strokeweight="0">
            <w10:wrap anchorx="page" anchory="page"/>
          </v:line>
        </w:pict>
      </w:r>
      <w:r w:rsidR="009110F1" w:rsidRPr="009110F1">
        <w:rPr>
          <w:noProof/>
        </w:rPr>
        <w:pict>
          <v:line id="_x0000_s1056" style="position:absolute;left:0;text-align:left;z-index:-6;mso-position-horizontal-relative:page;mso-position-vertical-relative:page" from="560.15pt,60pt" to="560.15pt,135.85pt" strokeweight="0">
            <w10:wrap anchorx="page" anchory="page"/>
          </v:line>
        </w:pict>
      </w:r>
      <w:r w:rsidR="009110F1" w:rsidRPr="009110F1">
        <w:rPr>
          <w:noProof/>
        </w:rPr>
        <w:pict>
          <v:shape id="_x0000_s1057" style="position:absolute;left:0;text-align:left;margin-left:559.9pt;margin-top:135.85pt;width:.5pt;height:.5pt;z-index:-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9110F1" w:rsidRPr="009110F1">
        <w:rPr>
          <w:noProof/>
        </w:rPr>
        <w:pict>
          <v:shape id="_x0000_s1058" style="position:absolute;left:0;text-align:left;margin-left:559.9pt;margin-top:135.85pt;width:.5pt;height:.5pt;z-index:-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9110F1"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59" style="position:absolute;left:0;text-align:left;margin-left:56.3pt;margin-top:152.65pt;width:506.85pt;height:624.7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1613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2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(число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9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6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 деятельности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F9101D" w:rsidRPr="009110F1">
                    <w:trPr>
                      <w:trHeight w:hRule="exact" w:val="4619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9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8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класса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 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Описательная статистика. Операции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над   событиями.   Независимость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9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Повторять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изученное и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выстраивать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систему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знаний.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представление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описание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нахождение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    объединения    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пересечения событий, в том числе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независимых,    с    использованием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графических представлений и дерева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случайного опыта.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на  перечисление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комбинаций (числа перестановок, числа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сочетаний),      на      нахождение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событий с применением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комбинаторики,  в  том  числе 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треугольника Паскаля</w:t>
                        </w:r>
                      </w:p>
                    </w:tc>
                  </w:tr>
                  <w:tr w:rsidR="00F9101D" w:rsidRPr="009110F1">
                    <w:trPr>
                      <w:trHeight w:hRule="exact" w:val="5722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комбина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торики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Комбинаторное правило умножения.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Перестановки. Факториал. Сочетания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число сочетаний. *Треугольник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Паскаля.*   Практическая   работа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«Вычисление    вероятностей    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 комбинаторных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электронных таблиц».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комбинаторное   правило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умножения, упорядоченная пара, тройка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объектов,  перестановка,  факториал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числа, сочетание, число сочетаний,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*треугольник Паскаля.*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простейшие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перечисление   упорядоченных   пар,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троек, перечисление перестановок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сочетаний    элементов    различных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 (по образцу).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простейшие 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применение числа сочетаний в алгебре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(сокращённое   умножение,   бином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Ньютона) (с направляющей помощью).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Решать, применяя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комбинаторику,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 на вычисление вероятностей,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с помощью электронных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 в ходе практической работы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опорой).</w:t>
                        </w:r>
                      </w:p>
                    </w:tc>
                  </w:tr>
                  <w:tr w:rsidR="00F9101D" w:rsidRPr="009110F1">
                    <w:trPr>
                      <w:trHeight w:hRule="exact" w:val="480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Геометр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Геометрическая       вероятность.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понятие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геометрической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47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110F1">
      <w:pPr>
        <w:widowControl w:val="0"/>
        <w:autoSpaceDE w:val="0"/>
        <w:autoSpaceDN w:val="0"/>
        <w:adjustRightInd w:val="0"/>
        <w:spacing w:after="0" w:line="47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60" style="position:absolute;left:0;text-align:left;margin-left:56.3pt;margin-top:56.9pt;width:506.85pt;height:723.5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2136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ическая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вероятн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Случайный выбор точки из фигуры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плоскости, из отрезка, из дуги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окружности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Участвовать в обсуждении решения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нахождение вероятностей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опытах, представимых как выбор точек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многоугольника, круга, отрезка или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дуги     окружности,     числового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промежутка</w:t>
                        </w:r>
                        <w:r w:rsidRPr="009110F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  <w:tr w:rsidR="00F9101D" w:rsidRPr="009110F1">
                    <w:trPr>
                      <w:trHeight w:hRule="exact" w:val="6551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Испыта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Бернулл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Испытание. Успех и неудача. Серия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испытаний  до  первого  успеха.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Испытания Бернулли. Вероятности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  в   серии   испытаний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Бернулли.   Практическая   работа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«Испытания Бернулли».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испытание,  элементарное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событие в испытании (успех и неудача),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серия испытаний, наступление первого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успеха (неудачи), серия испытаний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Бернулли.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простейшие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нахождение вероятностей событий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серии испытаний до первого успеха,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с применением формулы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суммы геометрической прогрессии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справочную информацию).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простейшие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нахождение вероятностей элементарных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в серии испытаний Бернулли,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     нахождение      вероятности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определённого числа успехов в серии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испытаний Бернулли (с визуальной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в ходе практической работы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том числе с помощью цифровых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ресурсов, свойства вероятности в серии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испытаний Бернулли</w:t>
                        </w:r>
                      </w:p>
                    </w:tc>
                  </w:tr>
                  <w:tr w:rsidR="00F9101D" w:rsidRPr="009110F1">
                    <w:trPr>
                      <w:trHeight w:hRule="exact" w:val="5725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Случай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ная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величин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Случайная величина и распределение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вероятностей.      Математическое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ожидание и дисперсия случайной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величины. Примеры математического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ожидания    как    теоретического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среднего значения величины.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о законе больших чисел.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Измерение вероятностей с помощью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частот. Применение закона больших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Освоить на базовом уровне 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случайная     величина,     значение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случайной величины, распределение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   и   обсуждать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примеры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дискретных и непрерывных случайных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    (рост,    вес    человека,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численность    населения,    другие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изменчивые               величины,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рассматривавшиеся в курсе статистики),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модельных    случайных    величин,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связанных со случайными опытами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(бросание монеты, игральной кости, со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случайным выбором и т. п.).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на   базовом   уровне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математическое ожидание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случайной величины как теоретическое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среднее значение, дисперсия случайной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величины   как   аналог   дисперсии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числового набора.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</w:p>
    <w:p w:rsidR="009747CF" w:rsidRDefault="009747CF">
      <w:pPr>
        <w:widowControl w:val="0"/>
        <w:autoSpaceDE w:val="0"/>
        <w:autoSpaceDN w:val="0"/>
        <w:adjustRightInd w:val="0"/>
        <w:spacing w:after="0" w:line="47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747CF" w:rsidRDefault="009747C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F9101D" w:rsidRPr="00F9101D" w:rsidRDefault="00F9101D" w:rsidP="00F9101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808B4">
        <w:rPr>
          <w:rFonts w:ascii="Times New Roman" w:hAnsi="Times New Roman"/>
          <w:color w:val="000000"/>
          <w:sz w:val="28"/>
          <w:szCs w:val="28"/>
        </w:rPr>
        <w:t>При разработке рабочей программы в тематическом планировании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8B4">
        <w:rPr>
          <w:rFonts w:ascii="Times New Roman" w:hAnsi="Times New Roman"/>
          <w:color w:val="000000"/>
          <w:sz w:val="28"/>
          <w:szCs w:val="28"/>
        </w:rPr>
        <w:t xml:space="preserve">должны быть учтены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808B4">
        <w:rPr>
          <w:rFonts w:ascii="Times New Roman" w:hAnsi="Times New Roman"/>
          <w:color w:val="000000"/>
          <w:sz w:val="28"/>
          <w:szCs w:val="28"/>
        </w:rPr>
        <w:t>возможности использования электронных (цифровых)образовательных ресурсов, являющихся учебно-методическими материалами(мультимедийные программы, электронные учебники и задачники,электронные библиотеки, виртуальные лаборатории, игровые программы,коллекции цифровых образовательных ресурсов), используемыми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8B4">
        <w:rPr>
          <w:rFonts w:ascii="Times New Roman" w:hAnsi="Times New Roman"/>
          <w:color w:val="000000"/>
          <w:sz w:val="28"/>
          <w:szCs w:val="28"/>
        </w:rPr>
        <w:t xml:space="preserve">обучения и воспитания различных групп </w:t>
      </w:r>
      <w:r>
        <w:rPr>
          <w:rFonts w:ascii="Times New Roman" w:hAnsi="Times New Roman"/>
          <w:color w:val="000000"/>
          <w:sz w:val="28"/>
          <w:szCs w:val="28"/>
        </w:rPr>
        <w:t>пользователей, представленными</w:t>
      </w:r>
      <w:r w:rsidR="009110F1">
        <w:rPr>
          <w:rFonts w:ascii="Times New Roman" w:hAnsi="Times New Roman"/>
          <w:noProof/>
          <w:color w:val="000000"/>
          <w:sz w:val="28"/>
          <w:szCs w:val="28"/>
        </w:rPr>
        <w:pict>
          <v:rect id="_x0000_s1061" style="position:absolute;margin-left:56.3pt;margin-top:56.9pt;width:506.85pt;height:602.95pt;z-index:-1;mso-position-horizontal-relative:page;mso-position-vertical-relative:page" o:allowincell="f" filled="f" stroked="f">
            <v:textbox style="mso-next-textbox:#_x0000_s106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4"/>
                    <w:gridCol w:w="4256"/>
                    <w:gridCol w:w="4537"/>
                  </w:tblGrid>
                  <w:tr w:rsidR="00F9101D" w:rsidRPr="009110F1">
                    <w:trPr>
                      <w:trHeight w:hRule="exact" w:val="8485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вычисление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математического ожидания и дисперсии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дискретной случайной величины по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заданному распределению, в том числе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задач, связанных со страхованием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лотереями (с направляющей помощью).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с    математическим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ожиданием и дисперсией некоторых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распределений,    в    том    числе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распределения случайной  величины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«число успехов» в серии испытаний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Бернулли.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Изучать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частоту    события   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повторяющихся случайных опытах как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случайную величину.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законом больших чисел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(в форме Бернулли): при большом числе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опытов частота события близка к его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измерение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с помощью частот (с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помощью).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Обсуждать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роль закона больших чисел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 обосновании  частотного  метода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измерения вероятностей.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Обсуждать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закон больших чисел как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проявление           статистической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устойчивости в изменчивых явлениях,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роль закона больших чисел в природе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жизни человека.</w:t>
                        </w:r>
                      </w:p>
                    </w:tc>
                  </w:tr>
                  <w:tr w:rsidR="00F9101D" w:rsidRPr="009110F1">
                    <w:trPr>
                      <w:trHeight w:hRule="exact" w:val="3514"/>
                    </w:trPr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(10 ч)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Представление           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Описательная          статистика.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Вероятность случайного события.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Элементы          комбинаторики.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Случайные      величины     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распределения.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1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Повторять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изученное и</w:t>
                        </w: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выстраивать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систему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знаний.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представление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описание данных.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задачи</w:t>
                        </w: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на   нахождение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событий, в том числе в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опытах     с     равновозможными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элементарными           событиями,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вероятностей     объединения     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пересечения   событий,   вычислять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вероятности в опытах с сериями</w:t>
                        </w:r>
                      </w:p>
                      <w:p w:rsidR="00F9101D" w:rsidRPr="009110F1" w:rsidRDefault="00F910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110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случайных испытаний</w:t>
                        </w:r>
                      </w:p>
                    </w:tc>
                  </w:tr>
                </w:tbl>
                <w:p w:rsidR="00F9101D" w:rsidRDefault="00F9101D"/>
              </w:txbxContent>
            </v:textbox>
            <w10:wrap anchorx="page" anchory="page"/>
          </v:rect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747CF" w:rsidRDefault="009747CF" w:rsidP="00F9101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  <w:sectPr w:rsidR="009747C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9747CF" w:rsidRDefault="009747CF" w:rsidP="00F9101D">
      <w:pPr>
        <w:widowControl w:val="0"/>
        <w:autoSpaceDE w:val="0"/>
        <w:autoSpaceDN w:val="0"/>
        <w:adjustRightInd w:val="0"/>
        <w:spacing w:after="0" w:line="310" w:lineRule="exact"/>
      </w:pPr>
    </w:p>
    <w:sectPr w:rsidR="009747CF" w:rsidSect="009747C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2BB"/>
    <w:rsid w:val="001F6109"/>
    <w:rsid w:val="003E02BB"/>
    <w:rsid w:val="004A1F8C"/>
    <w:rsid w:val="0060411E"/>
    <w:rsid w:val="006808B4"/>
    <w:rsid w:val="009110F1"/>
    <w:rsid w:val="009747CF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ПользовательPC</cp:lastModifiedBy>
  <cp:revision>6</cp:revision>
  <cp:lastPrinted>2024-11-08T12:22:00Z</cp:lastPrinted>
  <dcterms:created xsi:type="dcterms:W3CDTF">2024-11-05T16:19:00Z</dcterms:created>
  <dcterms:modified xsi:type="dcterms:W3CDTF">2025-02-04T08:19:00Z</dcterms:modified>
</cp:coreProperties>
</file>