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37" w:rsidRDefault="00601199">
      <w:pPr>
        <w:spacing w:after="925" w:line="273" w:lineRule="auto"/>
        <w:ind w:left="-5"/>
        <w:jc w:val="left"/>
      </w:pPr>
      <w:r>
        <w:t xml:space="preserve">Рассмотрено и принято </w:t>
      </w:r>
      <w:proofErr w:type="gramStart"/>
      <w:r>
        <w:t>на  пе</w:t>
      </w:r>
      <w:r w:rsidR="008D0025">
        <w:t>дагогическом</w:t>
      </w:r>
      <w:proofErr w:type="gramEnd"/>
      <w:r w:rsidR="008D0025">
        <w:t xml:space="preserve"> совете  Протокол №1 от 30.08</w:t>
      </w:r>
      <w:r>
        <w:t xml:space="preserve">.2018 г. </w:t>
      </w:r>
    </w:p>
    <w:p w:rsidR="00576737" w:rsidRDefault="00601199" w:rsidP="008D0025">
      <w:pPr>
        <w:spacing w:after="0" w:line="259" w:lineRule="auto"/>
        <w:ind w:left="0" w:firstLine="0"/>
        <w:jc w:val="left"/>
      </w:pPr>
      <w:r>
        <w:t>УТВЕРЖДАЮ:</w:t>
      </w:r>
      <w:r>
        <w:rPr>
          <w:b/>
        </w:rPr>
        <w:t xml:space="preserve"> </w:t>
      </w:r>
    </w:p>
    <w:p w:rsidR="00576737" w:rsidRDefault="008D0025">
      <w:pPr>
        <w:spacing w:after="47"/>
      </w:pPr>
      <w:r>
        <w:t xml:space="preserve">Директор МОУ «Октябрьская </w:t>
      </w:r>
      <w:proofErr w:type="gramStart"/>
      <w:r>
        <w:t>школа</w:t>
      </w:r>
      <w:r w:rsidR="00601199">
        <w:t xml:space="preserve">» </w:t>
      </w:r>
      <w:r w:rsidR="00601199">
        <w:rPr>
          <w:b/>
        </w:rPr>
        <w:t xml:space="preserve"> </w:t>
      </w:r>
      <w:r>
        <w:t>_</w:t>
      </w:r>
      <w:proofErr w:type="gramEnd"/>
      <w:r>
        <w:t xml:space="preserve">_______ </w:t>
      </w:r>
      <w:proofErr w:type="spellStart"/>
      <w:r>
        <w:t>А.П.манушкина</w:t>
      </w:r>
      <w:proofErr w:type="spellEnd"/>
      <w:r w:rsidR="00601199">
        <w:rPr>
          <w:b/>
        </w:rPr>
        <w:t xml:space="preserve"> </w:t>
      </w:r>
    </w:p>
    <w:p w:rsidR="00576737" w:rsidRDefault="008D0025">
      <w:r>
        <w:t>Приказ №48/1 от 12</w:t>
      </w:r>
      <w:r w:rsidR="00601199">
        <w:t xml:space="preserve"> сентября 2018 г. </w:t>
      </w:r>
    </w:p>
    <w:p w:rsidR="00576737" w:rsidRDefault="00576737">
      <w:pPr>
        <w:sectPr w:rsidR="00576737">
          <w:pgSz w:w="11906" w:h="16838"/>
          <w:pgMar w:top="1440" w:right="1057" w:bottom="1440" w:left="1702" w:header="720" w:footer="720" w:gutter="0"/>
          <w:cols w:num="2" w:space="720" w:equalWidth="0">
            <w:col w:w="3068" w:space="1796"/>
            <w:col w:w="4283"/>
          </w:cols>
        </w:sectPr>
      </w:pPr>
    </w:p>
    <w:p w:rsidR="00576737" w:rsidRDefault="00601199">
      <w:pPr>
        <w:spacing w:after="17" w:line="259" w:lineRule="auto"/>
        <w:ind w:left="573" w:right="3"/>
        <w:jc w:val="center"/>
      </w:pPr>
      <w:r>
        <w:rPr>
          <w:b/>
        </w:rPr>
        <w:t xml:space="preserve">Положение о внеурочной </w:t>
      </w:r>
      <w:proofErr w:type="gramStart"/>
      <w:r>
        <w:rPr>
          <w:b/>
        </w:rPr>
        <w:t xml:space="preserve">деятельности  </w:t>
      </w:r>
      <w:r w:rsidR="008D0025">
        <w:rPr>
          <w:b/>
        </w:rPr>
        <w:t>МОУ</w:t>
      </w:r>
      <w:proofErr w:type="gramEnd"/>
      <w:r w:rsidR="008D0025">
        <w:rPr>
          <w:b/>
        </w:rPr>
        <w:t xml:space="preserve"> « Октябрьская </w:t>
      </w:r>
      <w:r>
        <w:rPr>
          <w:b/>
        </w:rPr>
        <w:t>школа</w:t>
      </w:r>
      <w:r w:rsidR="008D0025">
        <w:rPr>
          <w:b/>
        </w:rPr>
        <w:t xml:space="preserve">» Милославского района Рязанской области </w:t>
      </w:r>
      <w:r>
        <w:rPr>
          <w:b/>
        </w:rPr>
        <w:t xml:space="preserve"> </w:t>
      </w:r>
    </w:p>
    <w:p w:rsidR="00576737" w:rsidRDefault="00601199">
      <w:pPr>
        <w:spacing w:after="23" w:line="259" w:lineRule="auto"/>
        <w:ind w:left="624" w:firstLine="0"/>
        <w:jc w:val="center"/>
      </w:pPr>
      <w:r>
        <w:rPr>
          <w:b/>
        </w:rPr>
        <w:t xml:space="preserve"> </w:t>
      </w:r>
    </w:p>
    <w:p w:rsidR="00576737" w:rsidRDefault="00601199">
      <w:pPr>
        <w:pStyle w:val="1"/>
        <w:spacing w:after="17"/>
        <w:ind w:left="573"/>
        <w:jc w:val="center"/>
      </w:pPr>
      <w:r>
        <w:t xml:space="preserve">1. </w:t>
      </w:r>
      <w:proofErr w:type="gramStart"/>
      <w:r>
        <w:t>Общие  положения</w:t>
      </w:r>
      <w:proofErr w:type="gramEnd"/>
      <w:r>
        <w:rPr>
          <w:b w:val="0"/>
        </w:rPr>
        <w:t xml:space="preserve"> </w:t>
      </w:r>
    </w:p>
    <w:p w:rsidR="00576737" w:rsidRDefault="00601199">
      <w:pPr>
        <w:ind w:left="0" w:firstLine="566"/>
      </w:pPr>
      <w:r>
        <w:t xml:space="preserve">1.1.  Согласно ФГОС НОО, ФГОС ООО внеурочная деятельность является неотъемлемой частью образовательного процесса. Внеурочная   </w:t>
      </w:r>
      <w:proofErr w:type="gramStart"/>
      <w:r>
        <w:t>деятельность  учащихся</w:t>
      </w:r>
      <w:proofErr w:type="gramEnd"/>
      <w:r>
        <w:t xml:space="preserve"> – специально организованная  деятельность  учащихся 1-9 классов, представляющая собой неотъемлемую часть образовательного процесса в общеобразовательном учреждении (далее –  внеурочная   деятельность), отличная от урочной системы обучения. </w:t>
      </w:r>
    </w:p>
    <w:p w:rsidR="00576737" w:rsidRDefault="00601199">
      <w:pPr>
        <w:ind w:left="0" w:firstLine="566"/>
      </w:pPr>
      <w:r>
        <w:t xml:space="preserve">1.2. Время, отведенное </w:t>
      </w:r>
      <w:proofErr w:type="gramStart"/>
      <w:r>
        <w:t>на  внеурочную</w:t>
      </w:r>
      <w:proofErr w:type="gramEnd"/>
      <w:r>
        <w:t xml:space="preserve">   деятельность, не учитывается при определении максимально допустимой недельной нагрузки обучающихся.  </w:t>
      </w:r>
    </w:p>
    <w:p w:rsidR="00576737" w:rsidRDefault="00601199">
      <w:pPr>
        <w:ind w:left="0" w:firstLine="566"/>
      </w:pPr>
      <w:r>
        <w:t>1.3. На внеурочную деятельность отводится в учебном п</w:t>
      </w:r>
      <w:r w:rsidR="008D0025">
        <w:t>лане в каждом классе не более 5</w:t>
      </w:r>
      <w:r>
        <w:t xml:space="preserve"> часов.  </w:t>
      </w:r>
    </w:p>
    <w:p w:rsidR="00576737" w:rsidRDefault="00601199">
      <w:pPr>
        <w:pStyle w:val="1"/>
        <w:spacing w:after="17"/>
        <w:ind w:left="573"/>
        <w:jc w:val="center"/>
      </w:pPr>
      <w:r>
        <w:t>2. Цель и задачи</w:t>
      </w:r>
      <w:r>
        <w:rPr>
          <w:b w:val="0"/>
        </w:rPr>
        <w:t xml:space="preserve"> </w:t>
      </w:r>
    </w:p>
    <w:p w:rsidR="00576737" w:rsidRDefault="00601199">
      <w:pPr>
        <w:ind w:left="0" w:firstLine="566"/>
      </w:pPr>
      <w:r>
        <w:t xml:space="preserve">2.1. </w:t>
      </w:r>
      <w:proofErr w:type="gramStart"/>
      <w:r>
        <w:t>Целью  внеурочной</w:t>
      </w:r>
      <w:proofErr w:type="gramEnd"/>
      <w:r>
        <w:t xml:space="preserve">   деятельности  является содействие в обеспечении достижения ожидаемых результатов учащихся 1-9 классов в соответствии с основной образовательной программой начального общего  и основного общего образования  общеобразовательного учреждения. </w:t>
      </w:r>
    </w:p>
    <w:p w:rsidR="00576737" w:rsidRDefault="00601199">
      <w:pPr>
        <w:ind w:left="0" w:firstLine="566"/>
      </w:pPr>
      <w:r>
        <w:t xml:space="preserve">2.2.  Внеурочная   </w:t>
      </w:r>
      <w:proofErr w:type="gramStart"/>
      <w:r>
        <w:t>деятельность  направлена</w:t>
      </w:r>
      <w:proofErr w:type="gramEnd"/>
      <w:r>
        <w:t xml:space="preserve"> на удовлетворение  индивидуальных потребностей учащихся, путем предоставления выбора широкого спектра занятий, направленных на развитие детей. </w:t>
      </w:r>
    </w:p>
    <w:p w:rsidR="00576737" w:rsidRDefault="00601199">
      <w:pPr>
        <w:ind w:left="561"/>
      </w:pPr>
      <w:r>
        <w:t xml:space="preserve">2.3.  Основными задачами внеурочной деятельности являются:  </w:t>
      </w:r>
    </w:p>
    <w:p w:rsidR="00576737" w:rsidRDefault="00601199">
      <w:pPr>
        <w:numPr>
          <w:ilvl w:val="0"/>
          <w:numId w:val="1"/>
        </w:numPr>
        <w:ind w:firstLine="566"/>
      </w:pPr>
      <w:r>
        <w:t xml:space="preserve">создание оптимальных условий для обеспечения индивидуальных потребностей </w:t>
      </w:r>
    </w:p>
    <w:p w:rsidR="00576737" w:rsidRDefault="00601199">
      <w:r>
        <w:t xml:space="preserve">детей;  </w:t>
      </w:r>
    </w:p>
    <w:p w:rsidR="00576737" w:rsidRDefault="00601199">
      <w:pPr>
        <w:numPr>
          <w:ilvl w:val="0"/>
          <w:numId w:val="1"/>
        </w:numPr>
        <w:ind w:firstLine="566"/>
      </w:pPr>
      <w:r>
        <w:t xml:space="preserve">приобретение учащимися социальных знаний, понимание социальной реальности и повседневной жизни.  </w:t>
      </w:r>
    </w:p>
    <w:p w:rsidR="00576737" w:rsidRDefault="00601199">
      <w:pPr>
        <w:pStyle w:val="1"/>
        <w:ind w:left="1030"/>
      </w:pPr>
      <w:r>
        <w:t xml:space="preserve">3.Направления, формы и </w:t>
      </w:r>
      <w:proofErr w:type="gramStart"/>
      <w:r>
        <w:t>виды  организации</w:t>
      </w:r>
      <w:proofErr w:type="gramEnd"/>
      <w:r>
        <w:t xml:space="preserve"> внеурочной   деятельности</w:t>
      </w:r>
      <w:r>
        <w:rPr>
          <w:b w:val="0"/>
        </w:rPr>
        <w:t xml:space="preserve"> </w:t>
      </w:r>
    </w:p>
    <w:p w:rsidR="00576737" w:rsidRDefault="00601199">
      <w:pPr>
        <w:spacing w:after="2" w:line="273" w:lineRule="auto"/>
        <w:ind w:left="-15" w:firstLine="566"/>
        <w:jc w:val="left"/>
      </w:pPr>
      <w:r>
        <w:t xml:space="preserve">3.1. </w:t>
      </w:r>
      <w:r>
        <w:tab/>
        <w:t xml:space="preserve">Направления </w:t>
      </w:r>
      <w:r>
        <w:tab/>
        <w:t xml:space="preserve">и </w:t>
      </w:r>
      <w:r>
        <w:tab/>
      </w:r>
      <w:proofErr w:type="gramStart"/>
      <w:r>
        <w:t xml:space="preserve">виды  </w:t>
      </w:r>
      <w:r>
        <w:tab/>
      </w:r>
      <w:proofErr w:type="gramEnd"/>
      <w:r>
        <w:t xml:space="preserve">внеурочной   </w:t>
      </w:r>
      <w:r>
        <w:tab/>
        <w:t xml:space="preserve">деятельности  </w:t>
      </w:r>
      <w:r>
        <w:tab/>
        <w:t>определяются общеобразовательным учреждением в соответствии с основной образовательной программой начального общего  и</w:t>
      </w:r>
      <w:r w:rsidR="008D0025">
        <w:t xml:space="preserve"> основного общего образования М</w:t>
      </w:r>
      <w:r>
        <w:t>ОУ</w:t>
      </w:r>
      <w:r w:rsidR="008D0025">
        <w:t xml:space="preserve"> « Октябрьская </w:t>
      </w:r>
      <w:r>
        <w:t xml:space="preserve">школа». Охват всех направлений и видов не является обязательным. Подбор направлений, форм и видов деятельности должен обеспечить достижение </w:t>
      </w:r>
      <w:r>
        <w:tab/>
        <w:t xml:space="preserve">планируемых </w:t>
      </w:r>
      <w:r>
        <w:tab/>
        <w:t xml:space="preserve">результатов </w:t>
      </w:r>
      <w:r>
        <w:tab/>
        <w:t xml:space="preserve">учащихся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основной образовательной программой начального общего   и основного общего образования школы. </w:t>
      </w:r>
    </w:p>
    <w:p w:rsidR="00576737" w:rsidRDefault="00601199">
      <w:pPr>
        <w:ind w:left="561"/>
      </w:pPr>
      <w:r>
        <w:t xml:space="preserve">3.2.  Внеурочная   </w:t>
      </w:r>
      <w:proofErr w:type="gramStart"/>
      <w:r>
        <w:t>деятельность  может</w:t>
      </w:r>
      <w:proofErr w:type="gramEnd"/>
      <w:r>
        <w:t xml:space="preserve"> быть организована: </w:t>
      </w:r>
    </w:p>
    <w:p w:rsidR="00576737" w:rsidRDefault="00601199">
      <w:pPr>
        <w:spacing w:after="2" w:line="273" w:lineRule="auto"/>
        <w:ind w:left="576" w:right="6348"/>
        <w:jc w:val="left"/>
      </w:pPr>
      <w:r>
        <w:rPr>
          <w:b/>
          <w:i/>
        </w:rPr>
        <w:lastRenderedPageBreak/>
        <w:t>по направлениям:</w:t>
      </w:r>
      <w:r>
        <w:t xml:space="preserve"> - духовно-</w:t>
      </w:r>
      <w:proofErr w:type="gramStart"/>
      <w:r>
        <w:t>нравственное  -</w:t>
      </w:r>
      <w:proofErr w:type="gramEnd"/>
      <w:r>
        <w:t xml:space="preserve"> социальное   </w:t>
      </w:r>
    </w:p>
    <w:p w:rsidR="00576737" w:rsidRDefault="00601199">
      <w:pPr>
        <w:numPr>
          <w:ilvl w:val="0"/>
          <w:numId w:val="2"/>
        </w:numPr>
        <w:ind w:left="690" w:hanging="139"/>
      </w:pPr>
      <w:proofErr w:type="spellStart"/>
      <w:r>
        <w:t>общеинтеллектуальное</w:t>
      </w:r>
      <w:proofErr w:type="spellEnd"/>
      <w:r>
        <w:t xml:space="preserve"> 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общекультурное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>спортивно-</w:t>
      </w:r>
      <w:proofErr w:type="gramStart"/>
      <w:r>
        <w:t xml:space="preserve">оздоровительное  </w:t>
      </w:r>
      <w:r>
        <w:rPr>
          <w:b/>
          <w:i/>
        </w:rPr>
        <w:t>по</w:t>
      </w:r>
      <w:proofErr w:type="gramEnd"/>
      <w:r>
        <w:rPr>
          <w:b/>
          <w:i/>
        </w:rPr>
        <w:t xml:space="preserve"> видам: </w:t>
      </w:r>
      <w:r>
        <w:t xml:space="preserve">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игровая;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познавательная;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досугово - </w:t>
      </w:r>
      <w:proofErr w:type="gramStart"/>
      <w:r>
        <w:t>развлекательная  деятельность</w:t>
      </w:r>
      <w:proofErr w:type="gramEnd"/>
      <w:r>
        <w:t xml:space="preserve">  (досуговое общение);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социальная преобразующая добровольческая деятельность;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проблемно-ценностное общение;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художественное творчество;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техническое творчество;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>трудовая (</w:t>
      </w:r>
      <w:proofErr w:type="gramStart"/>
      <w:r>
        <w:t>производственная)  деятельность</w:t>
      </w:r>
      <w:proofErr w:type="gramEnd"/>
      <w:r>
        <w:t xml:space="preserve"> ;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>спортивно-</w:t>
      </w:r>
      <w:proofErr w:type="gramStart"/>
      <w:r>
        <w:t>оздоровительная  деятельность</w:t>
      </w:r>
      <w:proofErr w:type="gramEnd"/>
      <w:r>
        <w:t xml:space="preserve">; -  туристско-краеведческая  деятельность, </w:t>
      </w:r>
      <w:r>
        <w:rPr>
          <w:b/>
          <w:i/>
        </w:rPr>
        <w:t xml:space="preserve">в формах: </w:t>
      </w:r>
      <w:r>
        <w:t xml:space="preserve"> - экскурсии, 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кружки и секции, 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олимпиады, 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конкурсы </w:t>
      </w:r>
      <w:proofErr w:type="gramStart"/>
      <w:r>
        <w:t>и  соревнования</w:t>
      </w:r>
      <w:proofErr w:type="gramEnd"/>
      <w:r>
        <w:t xml:space="preserve">,  </w:t>
      </w:r>
    </w:p>
    <w:p w:rsidR="00576737" w:rsidRDefault="00601199">
      <w:pPr>
        <w:numPr>
          <w:ilvl w:val="0"/>
          <w:numId w:val="2"/>
        </w:numPr>
        <w:ind w:left="690" w:hanging="139"/>
      </w:pPr>
      <w:r>
        <w:t xml:space="preserve">поисковые исследования </w:t>
      </w:r>
      <w:proofErr w:type="gramStart"/>
      <w:r>
        <w:t>через  организацию</w:t>
      </w:r>
      <w:proofErr w:type="gramEnd"/>
      <w:r>
        <w:t xml:space="preserve">  деятельности обучающегося во взаимодействии со сверстниками, педагогами, родителями. </w:t>
      </w:r>
    </w:p>
    <w:p w:rsidR="00576737" w:rsidRDefault="00601199">
      <w:pPr>
        <w:pStyle w:val="1"/>
        <w:ind w:left="561"/>
      </w:pPr>
      <w:r>
        <w:t xml:space="preserve"> 4.  Программы   внеурочной   деятельности</w:t>
      </w:r>
      <w:r>
        <w:rPr>
          <w:b w:val="0"/>
        </w:rPr>
        <w:t xml:space="preserve"> </w:t>
      </w:r>
    </w:p>
    <w:p w:rsidR="00576737" w:rsidRDefault="00601199">
      <w:pPr>
        <w:spacing w:after="2" w:line="273" w:lineRule="auto"/>
        <w:ind w:left="-15" w:firstLine="566"/>
        <w:jc w:val="left"/>
      </w:pPr>
      <w:r>
        <w:t xml:space="preserve">4.1. Образовательные программы внеурочной деятельности разрабатываются общеобразовательным </w:t>
      </w:r>
      <w:r>
        <w:tab/>
        <w:t xml:space="preserve">учреждением </w:t>
      </w:r>
      <w:r>
        <w:tab/>
        <w:t xml:space="preserve">самостоятельно </w:t>
      </w:r>
      <w:r>
        <w:tab/>
        <w:t xml:space="preserve">или </w:t>
      </w:r>
      <w:r>
        <w:tab/>
        <w:t xml:space="preserve">на основе </w:t>
      </w:r>
      <w:r>
        <w:tab/>
        <w:t xml:space="preserve">переработки примерных программ. Возможно </w:t>
      </w:r>
      <w:proofErr w:type="gramStart"/>
      <w:r>
        <w:t>использование  утверждённых</w:t>
      </w:r>
      <w:proofErr w:type="gramEnd"/>
      <w:r>
        <w:t xml:space="preserve"> авторских программ. Все реализуемые программы   </w:t>
      </w:r>
      <w:proofErr w:type="gramStart"/>
      <w:r>
        <w:t>утверждаются  в</w:t>
      </w:r>
      <w:proofErr w:type="gramEnd"/>
      <w:r>
        <w:t xml:space="preserve"> школе. </w:t>
      </w:r>
    </w:p>
    <w:p w:rsidR="00576737" w:rsidRDefault="00601199">
      <w:pPr>
        <w:ind w:left="0" w:firstLine="566"/>
      </w:pPr>
      <w:r>
        <w:t xml:space="preserve">4.2. Образовательные </w:t>
      </w:r>
      <w:proofErr w:type="gramStart"/>
      <w:r>
        <w:t>программы  внеурочной</w:t>
      </w:r>
      <w:proofErr w:type="gramEnd"/>
      <w:r>
        <w:t xml:space="preserve">   деятельности  должны соответствовать требованиям  ФГОС и  могут быть различных типов: </w:t>
      </w:r>
    </w:p>
    <w:p w:rsidR="00576737" w:rsidRDefault="00601199">
      <w:pPr>
        <w:numPr>
          <w:ilvl w:val="0"/>
          <w:numId w:val="3"/>
        </w:numPr>
        <w:ind w:left="690" w:hanging="139"/>
      </w:pPr>
      <w:r>
        <w:t xml:space="preserve">комплексные; </w:t>
      </w:r>
    </w:p>
    <w:p w:rsidR="00576737" w:rsidRDefault="00601199">
      <w:pPr>
        <w:numPr>
          <w:ilvl w:val="0"/>
          <w:numId w:val="3"/>
        </w:numPr>
        <w:ind w:left="690" w:hanging="139"/>
      </w:pPr>
      <w:r>
        <w:t xml:space="preserve">тематические; </w:t>
      </w:r>
    </w:p>
    <w:p w:rsidR="00576737" w:rsidRDefault="00601199">
      <w:pPr>
        <w:numPr>
          <w:ilvl w:val="0"/>
          <w:numId w:val="3"/>
        </w:numPr>
        <w:spacing w:after="2" w:line="273" w:lineRule="auto"/>
        <w:ind w:left="690" w:hanging="139"/>
      </w:pPr>
      <w:r>
        <w:t xml:space="preserve">ориентированные на достижение результатов; - по конкретным </w:t>
      </w:r>
      <w:proofErr w:type="gramStart"/>
      <w:r>
        <w:t>видам  внеурочной</w:t>
      </w:r>
      <w:proofErr w:type="gramEnd"/>
      <w:r>
        <w:t xml:space="preserve">   деятельности; - индивидуальные. </w:t>
      </w:r>
    </w:p>
    <w:p w:rsidR="00576737" w:rsidRDefault="00601199">
      <w:pPr>
        <w:ind w:left="561"/>
      </w:pPr>
      <w:r>
        <w:t xml:space="preserve">4.3. Рабочая </w:t>
      </w:r>
      <w:proofErr w:type="gramStart"/>
      <w:r>
        <w:t>программа  внеурочной</w:t>
      </w:r>
      <w:proofErr w:type="gramEnd"/>
      <w:r>
        <w:t xml:space="preserve">   деятельности может включать: </w:t>
      </w:r>
    </w:p>
    <w:p w:rsidR="00576737" w:rsidRDefault="00601199">
      <w:pPr>
        <w:numPr>
          <w:ilvl w:val="0"/>
          <w:numId w:val="3"/>
        </w:numPr>
        <w:ind w:left="690" w:hanging="139"/>
      </w:pPr>
      <w:r>
        <w:t xml:space="preserve">пояснительную записку; </w:t>
      </w:r>
    </w:p>
    <w:p w:rsidR="00576737" w:rsidRDefault="00601199">
      <w:pPr>
        <w:numPr>
          <w:ilvl w:val="0"/>
          <w:numId w:val="3"/>
        </w:numPr>
        <w:ind w:left="690" w:hanging="139"/>
      </w:pPr>
      <w:r>
        <w:t xml:space="preserve">содержание; </w:t>
      </w:r>
    </w:p>
    <w:p w:rsidR="00576737" w:rsidRDefault="00601199">
      <w:pPr>
        <w:ind w:left="561" w:right="4491"/>
      </w:pPr>
      <w:r>
        <w:t xml:space="preserve">-планируемые результаты деятельности; - тематическое планирование. </w:t>
      </w:r>
    </w:p>
    <w:p w:rsidR="00576737" w:rsidRDefault="00601199">
      <w:pPr>
        <w:spacing w:after="2" w:line="273" w:lineRule="auto"/>
        <w:ind w:left="-15" w:firstLine="566"/>
        <w:jc w:val="left"/>
      </w:pPr>
      <w:r>
        <w:t xml:space="preserve">4.4. Чередование учебной </w:t>
      </w:r>
      <w:proofErr w:type="gramStart"/>
      <w:r>
        <w:t>и  внеурочной</w:t>
      </w:r>
      <w:proofErr w:type="gramEnd"/>
      <w:r>
        <w:t xml:space="preserve">   деятельности в рамках реализации 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начального </w:t>
      </w:r>
      <w:r>
        <w:tab/>
        <w:t xml:space="preserve">общего </w:t>
      </w:r>
      <w:r>
        <w:tab/>
        <w:t xml:space="preserve">образования определяет  общеобразовательное   учреждение. </w:t>
      </w:r>
    </w:p>
    <w:p w:rsidR="00576737" w:rsidRDefault="00601199">
      <w:pPr>
        <w:spacing w:after="19" w:line="259" w:lineRule="auto"/>
        <w:ind w:left="5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76737" w:rsidRDefault="00601199">
      <w:pPr>
        <w:pStyle w:val="1"/>
        <w:spacing w:after="17"/>
        <w:ind w:left="573" w:right="1"/>
        <w:jc w:val="center"/>
      </w:pPr>
      <w:r>
        <w:rPr>
          <w:b w:val="0"/>
        </w:rPr>
        <w:t xml:space="preserve">5. </w:t>
      </w:r>
      <w:r>
        <w:t>Организация внеурочной деятельности</w:t>
      </w:r>
      <w:r>
        <w:rPr>
          <w:b w:val="0"/>
        </w:rPr>
        <w:t xml:space="preserve"> </w:t>
      </w:r>
    </w:p>
    <w:p w:rsidR="00576737" w:rsidRDefault="00601199">
      <w:pPr>
        <w:ind w:left="0" w:firstLine="566"/>
      </w:pPr>
      <w:r>
        <w:t xml:space="preserve">5.1. </w:t>
      </w:r>
      <w:proofErr w:type="gramStart"/>
      <w:r>
        <w:t>Занятия  внеурочной</w:t>
      </w:r>
      <w:proofErr w:type="gramEnd"/>
      <w:r>
        <w:t xml:space="preserve">   деятельности  могут проводиться учителями  школы, педагогами учреждений дополнительного образования.  </w:t>
      </w:r>
    </w:p>
    <w:p w:rsidR="00576737" w:rsidRDefault="008D0025">
      <w:pPr>
        <w:ind w:left="0" w:firstLine="566"/>
      </w:pPr>
      <w:r>
        <w:lastRenderedPageBreak/>
        <w:t>5.2.</w:t>
      </w:r>
      <w:r w:rsidR="00601199">
        <w:t xml:space="preserve">Контингент групп по видам внеурочной деятельности комплектуется с учетом запросов родителей и учащихся.  </w:t>
      </w:r>
    </w:p>
    <w:p w:rsidR="00576737" w:rsidRDefault="008D0025" w:rsidP="008D0025">
      <w:pPr>
        <w:ind w:left="566" w:firstLine="0"/>
      </w:pPr>
      <w:r>
        <w:t>5.</w:t>
      </w:r>
      <w:r w:rsidR="00601199">
        <w:t xml:space="preserve">3.Группы могут комплектоваться из учащихся одного </w:t>
      </w:r>
      <w:proofErr w:type="gramStart"/>
      <w:r w:rsidR="00601199">
        <w:t>класса ,</w:t>
      </w:r>
      <w:proofErr w:type="gramEnd"/>
      <w:r w:rsidR="00601199">
        <w:t xml:space="preserve"> так и из учащихся разных классов.  </w:t>
      </w:r>
    </w:p>
    <w:p w:rsidR="00576737" w:rsidRDefault="00601199">
      <w:pPr>
        <w:numPr>
          <w:ilvl w:val="1"/>
          <w:numId w:val="4"/>
        </w:numPr>
        <w:ind w:firstLine="566"/>
      </w:pPr>
      <w:r>
        <w:t xml:space="preserve">Внеурочная   </w:t>
      </w:r>
      <w:proofErr w:type="gramStart"/>
      <w:r>
        <w:t>деятельность  может</w:t>
      </w:r>
      <w:proofErr w:type="gramEnd"/>
      <w:r>
        <w:t xml:space="preserve"> быть организована на базе учреждений дополнительного образования детей (ДК, сельская библиотека, </w:t>
      </w:r>
      <w:proofErr w:type="spellStart"/>
      <w:r>
        <w:t>др</w:t>
      </w:r>
      <w:proofErr w:type="spellEnd"/>
      <w:r>
        <w:t xml:space="preserve">) </w:t>
      </w:r>
    </w:p>
    <w:p w:rsidR="00576737" w:rsidRDefault="00601199">
      <w:pPr>
        <w:numPr>
          <w:ilvl w:val="1"/>
          <w:numId w:val="4"/>
        </w:numPr>
        <w:ind w:firstLine="566"/>
      </w:pPr>
      <w:r>
        <w:t xml:space="preserve">Расписание внеурочной деятельности составляется с учетом пребывания детей в общеобразовательном учреждении с 8.00-17.00 часов.  </w:t>
      </w:r>
    </w:p>
    <w:p w:rsidR="00576737" w:rsidRDefault="00601199">
      <w:pPr>
        <w:numPr>
          <w:ilvl w:val="1"/>
          <w:numId w:val="4"/>
        </w:numPr>
        <w:ind w:firstLine="566"/>
      </w:pPr>
      <w:r>
        <w:t xml:space="preserve">Внеурочная деятельность осуществляется с 1 сентября, после согласования и утверждения программ внеурочной деятельности и расписания.  </w:t>
      </w:r>
    </w:p>
    <w:p w:rsidR="00576737" w:rsidRDefault="00601199">
      <w:pPr>
        <w:numPr>
          <w:ilvl w:val="1"/>
          <w:numId w:val="4"/>
        </w:numPr>
        <w:ind w:firstLine="566"/>
      </w:pPr>
      <w:r>
        <w:t xml:space="preserve">Между учебными занятиями и внеурочной деятельностью устанавливается перерыв не менее 20 минут.  </w:t>
      </w:r>
    </w:p>
    <w:p w:rsidR="00576737" w:rsidRDefault="00601199">
      <w:pPr>
        <w:numPr>
          <w:ilvl w:val="1"/>
          <w:numId w:val="4"/>
        </w:numPr>
        <w:ind w:firstLine="566"/>
      </w:pPr>
      <w:r>
        <w:t xml:space="preserve">Учет занятости </w:t>
      </w:r>
      <w:proofErr w:type="gramStart"/>
      <w:r>
        <w:t>учащихся  внеурочной</w:t>
      </w:r>
      <w:proofErr w:type="gramEnd"/>
      <w:r>
        <w:t xml:space="preserve">   деятельностью  осуществляется классным руководителем в журнале внеурочной деятельности. </w:t>
      </w:r>
      <w:proofErr w:type="gramStart"/>
      <w:r>
        <w:t>Журнал  должен</w:t>
      </w:r>
      <w:proofErr w:type="gramEnd"/>
      <w:r>
        <w:t xml:space="preserve">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</w:t>
      </w:r>
      <w:proofErr w:type="gramStart"/>
      <w:r>
        <w:t>журнале  должно</w:t>
      </w:r>
      <w:proofErr w:type="gramEnd"/>
      <w:r>
        <w:t xml:space="preserve"> соответствовать содержанию программы  внеурочной   деятельности.  </w:t>
      </w:r>
    </w:p>
    <w:p w:rsidR="00576737" w:rsidRDefault="00601199">
      <w:pPr>
        <w:ind w:left="0" w:firstLine="566"/>
      </w:pPr>
      <w:r>
        <w:t xml:space="preserve">2.17.Контроль за организацией внеурочной деятельности осуществляют заместитель директора по УВР. </w:t>
      </w:r>
    </w:p>
    <w:p w:rsidR="00576737" w:rsidRDefault="00601199">
      <w:pPr>
        <w:pStyle w:val="1"/>
        <w:ind w:left="2391"/>
      </w:pPr>
      <w:r>
        <w:t xml:space="preserve">5. </w:t>
      </w:r>
      <w:proofErr w:type="gramStart"/>
      <w:r>
        <w:t>Финансирование  внеурочной</w:t>
      </w:r>
      <w:proofErr w:type="gramEnd"/>
      <w:r>
        <w:t xml:space="preserve">   деятельности</w:t>
      </w:r>
      <w:r>
        <w:rPr>
          <w:b w:val="0"/>
        </w:rPr>
        <w:t xml:space="preserve"> </w:t>
      </w:r>
    </w:p>
    <w:p w:rsidR="00576737" w:rsidRDefault="008D0025" w:rsidP="008D0025">
      <w:pPr>
        <w:ind w:left="566" w:firstLine="0"/>
      </w:pPr>
      <w:r>
        <w:t>5.</w:t>
      </w:r>
      <w:bookmarkStart w:id="0" w:name="_GoBack"/>
      <w:bookmarkEnd w:id="0"/>
      <w:r w:rsidR="00601199">
        <w:t xml:space="preserve">1.Финансирование часов, отводимых </w:t>
      </w:r>
      <w:proofErr w:type="gramStart"/>
      <w:r w:rsidR="00601199">
        <w:t>на  внеурочную</w:t>
      </w:r>
      <w:proofErr w:type="gramEnd"/>
      <w:r w:rsidR="00601199">
        <w:t xml:space="preserve">   деятельность, осуществляется в пределах средств субвенции бюджета муниципалитета 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 </w:t>
      </w:r>
    </w:p>
    <w:p w:rsidR="00576737" w:rsidRDefault="00601199">
      <w:pPr>
        <w:ind w:left="0" w:firstLine="566"/>
      </w:pPr>
      <w:r>
        <w:t xml:space="preserve">5.2. Возможно привлечение добровольных родительских пожертвований на развитие материально-технической базы объединений внеурочной деятельности </w:t>
      </w:r>
      <w:proofErr w:type="gramStart"/>
      <w:r>
        <w:t>и  проведение</w:t>
      </w:r>
      <w:proofErr w:type="gramEnd"/>
      <w:r>
        <w:t xml:space="preserve"> экскурсионно-досуговых  мероприятий. </w:t>
      </w:r>
    </w:p>
    <w:p w:rsidR="00576737" w:rsidRDefault="00601199">
      <w:pPr>
        <w:spacing w:after="0" w:line="259" w:lineRule="auto"/>
        <w:ind w:left="0" w:firstLine="0"/>
        <w:jc w:val="left"/>
      </w:pPr>
      <w:r>
        <w:t xml:space="preserve"> </w:t>
      </w:r>
    </w:p>
    <w:sectPr w:rsidR="00576737">
      <w:type w:val="continuous"/>
      <w:pgSz w:w="11906" w:h="16838"/>
      <w:pgMar w:top="1179" w:right="845" w:bottom="11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B24E4"/>
    <w:multiLevelType w:val="multilevel"/>
    <w:tmpl w:val="F962D910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E2AA0"/>
    <w:multiLevelType w:val="hybridMultilevel"/>
    <w:tmpl w:val="E7DCA848"/>
    <w:lvl w:ilvl="0" w:tplc="48985C2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8316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82B6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6049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BD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9F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6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1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C9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814AED"/>
    <w:multiLevelType w:val="hybridMultilevel"/>
    <w:tmpl w:val="72AA7774"/>
    <w:lvl w:ilvl="0" w:tplc="FAE02CF2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06F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0934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C06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0B0B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884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BD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0AF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E336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E95127"/>
    <w:multiLevelType w:val="hybridMultilevel"/>
    <w:tmpl w:val="2056CC3A"/>
    <w:lvl w:ilvl="0" w:tplc="7D92B9F6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223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27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38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855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4F93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2D6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E23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B21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521C4"/>
    <w:multiLevelType w:val="hybridMultilevel"/>
    <w:tmpl w:val="3B12A996"/>
    <w:lvl w:ilvl="0" w:tplc="504E2C4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268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2D7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8F0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A0B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2AE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2A2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647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405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7"/>
    <w:rsid w:val="00576737"/>
    <w:rsid w:val="00601199"/>
    <w:rsid w:val="008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28093-B7CC-4768-8A3B-922FBD4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5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Юманова</dc:creator>
  <cp:keywords/>
  <cp:lastModifiedBy>user-pc</cp:lastModifiedBy>
  <cp:revision>4</cp:revision>
  <dcterms:created xsi:type="dcterms:W3CDTF">2019-02-15T17:54:00Z</dcterms:created>
  <dcterms:modified xsi:type="dcterms:W3CDTF">2019-02-17T14:34:00Z</dcterms:modified>
</cp:coreProperties>
</file>